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ECF0" w14:textId="2A0A6AF4" w:rsidR="000A69FD" w:rsidRDefault="00F05471" w:rsidP="00E4585B">
      <w:pPr>
        <w:jc w:val="center"/>
        <w:rPr>
          <w:b/>
        </w:rPr>
      </w:pPr>
      <w:bookmarkStart w:id="0" w:name="Top"/>
      <w:r>
        <w:rPr>
          <w:b/>
        </w:rPr>
        <w:t>Pic3P</w:t>
      </w:r>
      <w:r w:rsidR="000A69FD">
        <w:rPr>
          <w:b/>
        </w:rPr>
        <w:t xml:space="preserve"> </w:t>
      </w:r>
      <w:r w:rsidR="009F4C8C">
        <w:rPr>
          <w:b/>
        </w:rPr>
        <w:t xml:space="preserve">Top-Level </w:t>
      </w:r>
      <w:r w:rsidR="000A69FD">
        <w:rPr>
          <w:b/>
        </w:rPr>
        <w:t>Commands</w:t>
      </w:r>
    </w:p>
    <w:bookmarkEnd w:id="0"/>
    <w:p w14:paraId="1088D4D0" w14:textId="77777777" w:rsidR="009F4C8C" w:rsidRDefault="009F4C8C" w:rsidP="00E4585B">
      <w:pPr>
        <w:jc w:val="center"/>
        <w:rPr>
          <w:b/>
        </w:rPr>
      </w:pPr>
    </w:p>
    <w:p w14:paraId="6CCDB40B" w14:textId="77777777" w:rsidR="009F4C8C" w:rsidRDefault="009F4C8C" w:rsidP="009F4C8C">
      <w:pPr>
        <w:jc w:val="both"/>
        <w:rPr>
          <w:b/>
        </w:rPr>
      </w:pPr>
    </w:p>
    <w:p w14:paraId="2A80EB2E" w14:textId="4939AA58" w:rsidR="009F4C8C" w:rsidRDefault="00E43F79" w:rsidP="009F4C8C">
      <w:pPr>
        <w:pStyle w:val="ListParagraph"/>
        <w:numPr>
          <w:ilvl w:val="0"/>
          <w:numId w:val="8"/>
        </w:numPr>
        <w:spacing w:line="360" w:lineRule="auto"/>
        <w:ind w:left="360"/>
        <w:jc w:val="both"/>
        <w:rPr>
          <w:b/>
        </w:rPr>
      </w:pPr>
      <w:hyperlink w:anchor="ModelInfo" w:history="1">
        <w:proofErr w:type="spellStart"/>
        <w:r w:rsidR="009F4C8C" w:rsidRPr="00E43F79">
          <w:rPr>
            <w:rStyle w:val="Hyperlink"/>
            <w:b/>
          </w:rPr>
          <w:t>ModelInfo</w:t>
        </w:r>
        <w:proofErr w:type="spellEnd"/>
      </w:hyperlink>
    </w:p>
    <w:p w14:paraId="30778B1B" w14:textId="538AB790" w:rsidR="009F4C8C" w:rsidRDefault="00E43F79" w:rsidP="009F4C8C">
      <w:pPr>
        <w:pStyle w:val="ListParagraph"/>
        <w:numPr>
          <w:ilvl w:val="0"/>
          <w:numId w:val="8"/>
        </w:numPr>
        <w:spacing w:line="360" w:lineRule="auto"/>
        <w:ind w:left="360"/>
        <w:jc w:val="both"/>
        <w:rPr>
          <w:b/>
        </w:rPr>
      </w:pPr>
      <w:hyperlink w:anchor="FiniteElement" w:history="1">
        <w:proofErr w:type="spellStart"/>
        <w:r w:rsidR="009F4C8C" w:rsidRPr="00E43F79">
          <w:rPr>
            <w:rStyle w:val="Hyperlink"/>
            <w:b/>
          </w:rPr>
          <w:t>FiniteElement</w:t>
        </w:r>
        <w:proofErr w:type="spellEnd"/>
      </w:hyperlink>
    </w:p>
    <w:p w14:paraId="739E714F" w14:textId="1407AB7A" w:rsidR="00E41E2D" w:rsidRDefault="00E43F79" w:rsidP="00E41E2D">
      <w:pPr>
        <w:pStyle w:val="ListParagraph"/>
        <w:numPr>
          <w:ilvl w:val="0"/>
          <w:numId w:val="8"/>
        </w:numPr>
        <w:spacing w:line="360" w:lineRule="auto"/>
        <w:ind w:left="360"/>
        <w:jc w:val="both"/>
        <w:rPr>
          <w:b/>
        </w:rPr>
      </w:pPr>
      <w:hyperlink w:anchor="PRegion" w:history="1">
        <w:proofErr w:type="spellStart"/>
        <w:r w:rsidR="00E41E2D" w:rsidRPr="00E43F79">
          <w:rPr>
            <w:rStyle w:val="Hyperlink"/>
            <w:b/>
          </w:rPr>
          <w:t>PRegion</w:t>
        </w:r>
        <w:proofErr w:type="spellEnd"/>
      </w:hyperlink>
    </w:p>
    <w:p w14:paraId="678E855A" w14:textId="427070D7" w:rsidR="009F4C8C" w:rsidRDefault="00E43F79" w:rsidP="009F4C8C">
      <w:pPr>
        <w:pStyle w:val="ListParagraph"/>
        <w:numPr>
          <w:ilvl w:val="0"/>
          <w:numId w:val="8"/>
        </w:numPr>
        <w:spacing w:line="360" w:lineRule="auto"/>
        <w:ind w:left="360"/>
        <w:jc w:val="both"/>
        <w:rPr>
          <w:b/>
        </w:rPr>
      </w:pPr>
      <w:hyperlink w:anchor="Loading" w:history="1">
        <w:r w:rsidR="009F4C8C" w:rsidRPr="00E43F79">
          <w:rPr>
            <w:rStyle w:val="Hyperlink"/>
            <w:b/>
          </w:rPr>
          <w:t>Loading</w:t>
        </w:r>
      </w:hyperlink>
      <w:r w:rsidR="002838C7">
        <w:rPr>
          <w:b/>
        </w:rPr>
        <w:t xml:space="preserve"> </w:t>
      </w:r>
    </w:p>
    <w:p w14:paraId="619EC74D" w14:textId="38DDBB49" w:rsidR="009F4C8C" w:rsidRDefault="00E43F79" w:rsidP="009F4C8C">
      <w:pPr>
        <w:pStyle w:val="ListParagraph"/>
        <w:numPr>
          <w:ilvl w:val="0"/>
          <w:numId w:val="8"/>
        </w:numPr>
        <w:spacing w:line="360" w:lineRule="auto"/>
        <w:ind w:left="360"/>
        <w:jc w:val="both"/>
        <w:rPr>
          <w:b/>
        </w:rPr>
      </w:pPr>
      <w:hyperlink w:anchor="TimeStepping" w:history="1">
        <w:proofErr w:type="spellStart"/>
        <w:r w:rsidR="009F4C8C" w:rsidRPr="00E43F79">
          <w:rPr>
            <w:rStyle w:val="Hyperlink"/>
            <w:b/>
          </w:rPr>
          <w:t>TimeStepping</w:t>
        </w:r>
        <w:proofErr w:type="spellEnd"/>
      </w:hyperlink>
    </w:p>
    <w:p w14:paraId="3047E900" w14:textId="2CBF53BA" w:rsidR="009F4C8C" w:rsidRDefault="00E43F79" w:rsidP="009F4C8C">
      <w:pPr>
        <w:pStyle w:val="ListParagraph"/>
        <w:numPr>
          <w:ilvl w:val="0"/>
          <w:numId w:val="8"/>
        </w:numPr>
        <w:spacing w:line="360" w:lineRule="auto"/>
        <w:ind w:left="360"/>
        <w:jc w:val="both"/>
        <w:rPr>
          <w:b/>
        </w:rPr>
      </w:pPr>
      <w:hyperlink w:anchor="Monitor" w:history="1">
        <w:r w:rsidR="009F4C8C" w:rsidRPr="00E43F79">
          <w:rPr>
            <w:rStyle w:val="Hyperlink"/>
            <w:b/>
          </w:rPr>
          <w:t>M</w:t>
        </w:r>
        <w:r w:rsidR="009F4C8C" w:rsidRPr="00E43F79">
          <w:rPr>
            <w:rStyle w:val="Hyperlink"/>
            <w:b/>
          </w:rPr>
          <w:t>o</w:t>
        </w:r>
        <w:r w:rsidR="009F4C8C" w:rsidRPr="00E43F79">
          <w:rPr>
            <w:rStyle w:val="Hyperlink"/>
            <w:b/>
          </w:rPr>
          <w:t>nitor</w:t>
        </w:r>
      </w:hyperlink>
    </w:p>
    <w:p w14:paraId="2CFBF61E" w14:textId="354DE099" w:rsidR="009F4C8C" w:rsidRDefault="00E43F79" w:rsidP="009F4C8C">
      <w:pPr>
        <w:pStyle w:val="ListParagraph"/>
        <w:numPr>
          <w:ilvl w:val="0"/>
          <w:numId w:val="8"/>
        </w:numPr>
        <w:spacing w:line="360" w:lineRule="auto"/>
        <w:ind w:left="360"/>
        <w:jc w:val="both"/>
        <w:rPr>
          <w:b/>
        </w:rPr>
      </w:pPr>
      <w:hyperlink w:anchor="LinearSolver" w:history="1">
        <w:proofErr w:type="spellStart"/>
        <w:r w:rsidR="009F4C8C" w:rsidRPr="00E43F79">
          <w:rPr>
            <w:rStyle w:val="Hyperlink"/>
            <w:b/>
          </w:rPr>
          <w:t>LinearSolver</w:t>
        </w:r>
        <w:proofErr w:type="spellEnd"/>
      </w:hyperlink>
    </w:p>
    <w:p w14:paraId="4ABD2425" w14:textId="51141A45" w:rsidR="009F4C8C" w:rsidRPr="009F4C8C" w:rsidRDefault="00E43F79" w:rsidP="009F4C8C">
      <w:pPr>
        <w:pStyle w:val="ListParagraph"/>
        <w:numPr>
          <w:ilvl w:val="0"/>
          <w:numId w:val="8"/>
        </w:numPr>
        <w:spacing w:line="360" w:lineRule="auto"/>
        <w:ind w:left="360"/>
        <w:jc w:val="both"/>
        <w:rPr>
          <w:b/>
        </w:rPr>
      </w:pPr>
      <w:hyperlink w:anchor="CheckPoint" w:history="1">
        <w:proofErr w:type="spellStart"/>
        <w:r w:rsidR="009F4C8C" w:rsidRPr="00E43F79">
          <w:rPr>
            <w:rStyle w:val="Hyperlink"/>
            <w:b/>
          </w:rPr>
          <w:t>CheckPoint</w:t>
        </w:r>
        <w:proofErr w:type="spellEnd"/>
      </w:hyperlink>
    </w:p>
    <w:p w14:paraId="25C8A2D5" w14:textId="77777777" w:rsidR="000A69FD" w:rsidRDefault="000A69FD" w:rsidP="00E4585B">
      <w:pPr>
        <w:jc w:val="center"/>
        <w:rPr>
          <w:b/>
        </w:rPr>
      </w:pPr>
    </w:p>
    <w:p w14:paraId="1D1B9195" w14:textId="77777777" w:rsidR="000A69FD" w:rsidRDefault="000A69FD" w:rsidP="00E4585B">
      <w:pPr>
        <w:jc w:val="center"/>
        <w:rPr>
          <w:b/>
        </w:rPr>
      </w:pPr>
    </w:p>
    <w:p w14:paraId="196A77F1" w14:textId="77777777" w:rsidR="00AD3504" w:rsidRPr="008E703B" w:rsidRDefault="00AD3504" w:rsidP="00AD3504">
      <w:pPr>
        <w:spacing w:line="360" w:lineRule="auto"/>
        <w:jc w:val="both"/>
      </w:pPr>
      <w:r>
        <w:t xml:space="preserve">Note: Refer to </w:t>
      </w:r>
      <w:proofErr w:type="spellStart"/>
      <w:r w:rsidRPr="008E703B">
        <w:rPr>
          <w:b/>
        </w:rPr>
        <w:t>acdtool</w:t>
      </w:r>
      <w:proofErr w:type="spellEnd"/>
      <w:r>
        <w:t xml:space="preserve"> command syntax for postprocessing capabilities.</w:t>
      </w:r>
    </w:p>
    <w:p w14:paraId="7ED11523" w14:textId="77777777" w:rsidR="00A32D2B" w:rsidRDefault="00A32D2B" w:rsidP="00AD3504">
      <w:pPr>
        <w:rPr>
          <w:b/>
        </w:rPr>
      </w:pPr>
    </w:p>
    <w:p w14:paraId="3624EE3B" w14:textId="77777777" w:rsidR="00A32D2B" w:rsidRDefault="00A32D2B" w:rsidP="00E4585B">
      <w:pPr>
        <w:jc w:val="center"/>
        <w:rPr>
          <w:b/>
        </w:rPr>
      </w:pPr>
    </w:p>
    <w:p w14:paraId="41D4137E" w14:textId="77777777" w:rsidR="00A32D2B" w:rsidRDefault="00A32D2B" w:rsidP="00E4585B">
      <w:pPr>
        <w:jc w:val="center"/>
        <w:rPr>
          <w:b/>
        </w:rPr>
      </w:pPr>
    </w:p>
    <w:p w14:paraId="7FFC9C3D" w14:textId="77777777" w:rsidR="00A32D2B" w:rsidRDefault="00A32D2B" w:rsidP="00E4585B">
      <w:pPr>
        <w:jc w:val="center"/>
        <w:rPr>
          <w:b/>
        </w:rPr>
      </w:pPr>
    </w:p>
    <w:p w14:paraId="1902DDB4" w14:textId="77777777" w:rsidR="00A32D2B" w:rsidRDefault="00A32D2B" w:rsidP="00E4585B">
      <w:pPr>
        <w:jc w:val="center"/>
        <w:rPr>
          <w:b/>
        </w:rPr>
      </w:pPr>
    </w:p>
    <w:p w14:paraId="1DFFFA84" w14:textId="77777777" w:rsidR="00A32D2B" w:rsidRDefault="00A32D2B" w:rsidP="00E4585B">
      <w:pPr>
        <w:jc w:val="center"/>
        <w:rPr>
          <w:b/>
        </w:rPr>
      </w:pPr>
    </w:p>
    <w:p w14:paraId="003A4F4E" w14:textId="77777777" w:rsidR="00A32D2B" w:rsidRDefault="00A32D2B" w:rsidP="00E4585B">
      <w:pPr>
        <w:jc w:val="center"/>
        <w:rPr>
          <w:b/>
        </w:rPr>
      </w:pPr>
    </w:p>
    <w:p w14:paraId="58012366" w14:textId="77777777" w:rsidR="00A32D2B" w:rsidRDefault="00A32D2B" w:rsidP="00E4585B">
      <w:pPr>
        <w:jc w:val="center"/>
        <w:rPr>
          <w:b/>
        </w:rPr>
      </w:pPr>
    </w:p>
    <w:p w14:paraId="3EB7E582" w14:textId="77777777" w:rsidR="00A32D2B" w:rsidRDefault="00A32D2B" w:rsidP="00E4585B">
      <w:pPr>
        <w:jc w:val="center"/>
        <w:rPr>
          <w:b/>
        </w:rPr>
      </w:pPr>
    </w:p>
    <w:p w14:paraId="2FEC9235" w14:textId="19355C8A" w:rsidR="00E43F79" w:rsidRDefault="00E43F79">
      <w:pPr>
        <w:rPr>
          <w:b/>
        </w:rPr>
      </w:pPr>
      <w:r>
        <w:rPr>
          <w:b/>
        </w:rPr>
        <w:br w:type="page"/>
      </w:r>
    </w:p>
    <w:p w14:paraId="45ACD08E" w14:textId="77777777" w:rsidR="000A69FD" w:rsidRDefault="000A69FD" w:rsidP="00AD3504">
      <w:pPr>
        <w:rPr>
          <w:b/>
        </w:rPr>
      </w:pPr>
    </w:p>
    <w:p w14:paraId="7DA2A639"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w:t>
        </w:r>
        <w:r w:rsidRPr="008C741B">
          <w:rPr>
            <w:rStyle w:val="Hyperlink"/>
            <w:b/>
            <w:bCs/>
          </w:rPr>
          <w:t>o</w:t>
        </w:r>
        <w:r w:rsidRPr="008C741B">
          <w:rPr>
            <w:rStyle w:val="Hyperlink"/>
            <w:b/>
            <w:bCs/>
          </w:rPr>
          <w:t xml:space="preserve"> Index</w:t>
        </w:r>
      </w:hyperlink>
    </w:p>
    <w:p w14:paraId="17907525" w14:textId="77777777" w:rsidR="00E43F79" w:rsidRDefault="00E43F79" w:rsidP="00AD3504">
      <w:pPr>
        <w:rPr>
          <w:b/>
        </w:rPr>
      </w:pPr>
    </w:p>
    <w:p w14:paraId="72D957BB" w14:textId="1B58C67B" w:rsidR="00E4585B" w:rsidRPr="00707EA0" w:rsidRDefault="00E4585B" w:rsidP="00E4585B">
      <w:pPr>
        <w:jc w:val="center"/>
        <w:rPr>
          <w:b/>
        </w:rPr>
      </w:pPr>
      <w:bookmarkStart w:id="1" w:name="ModelInfo"/>
      <w:proofErr w:type="spellStart"/>
      <w:r w:rsidRPr="00707EA0">
        <w:rPr>
          <w:b/>
        </w:rPr>
        <w:t>ModelInfo</w:t>
      </w:r>
      <w:proofErr w:type="spellEnd"/>
    </w:p>
    <w:bookmarkEnd w:id="1"/>
    <w:p w14:paraId="1707A52F" w14:textId="77777777" w:rsidR="00E4585B" w:rsidRPr="00707EA0" w:rsidRDefault="00E4585B" w:rsidP="00BF4051"/>
    <w:p w14:paraId="37C31E52" w14:textId="0A9FC985" w:rsidR="00E4585B" w:rsidRPr="00707EA0" w:rsidRDefault="00E4585B" w:rsidP="00BF4051">
      <w:r w:rsidRPr="00707EA0">
        <w:t xml:space="preserve"> </w:t>
      </w:r>
    </w:p>
    <w:p w14:paraId="01C783C2" w14:textId="77777777" w:rsidR="00BF4051" w:rsidRPr="00707EA0" w:rsidRDefault="00BF4051" w:rsidP="00BF4051">
      <w:proofErr w:type="spellStart"/>
      <w:r w:rsidRPr="00707EA0">
        <w:t>ModelInfo</w:t>
      </w:r>
      <w:proofErr w:type="spellEnd"/>
      <w:r w:rsidRPr="00707EA0">
        <w:t>:</w:t>
      </w:r>
    </w:p>
    <w:p w14:paraId="5E165CBA" w14:textId="77777777" w:rsidR="00BF4051" w:rsidRPr="00707EA0" w:rsidRDefault="00BF4051" w:rsidP="00BF4051">
      <w:r w:rsidRPr="00707EA0">
        <w:t>{</w:t>
      </w:r>
    </w:p>
    <w:p w14:paraId="1AF02EB5" w14:textId="77777777" w:rsidR="00BF4051" w:rsidRPr="00707EA0" w:rsidRDefault="00BF4051" w:rsidP="00BF4051">
      <w:r w:rsidRPr="00707EA0">
        <w:t xml:space="preserve">  File: ./</w:t>
      </w:r>
      <w:proofErr w:type="spellStart"/>
      <w:r w:rsidRPr="00707EA0">
        <w:t>pillbox.ncdf</w:t>
      </w:r>
      <w:proofErr w:type="spellEnd"/>
    </w:p>
    <w:p w14:paraId="240903AF" w14:textId="77777777" w:rsidR="00707EA0" w:rsidRPr="00707EA0" w:rsidRDefault="00707EA0" w:rsidP="00BF4051"/>
    <w:p w14:paraId="0B3C85C9" w14:textId="77777777" w:rsidR="00BF4051" w:rsidRPr="00707EA0" w:rsidRDefault="00BF4051" w:rsidP="00BF4051">
      <w:r w:rsidRPr="00707EA0">
        <w:t xml:space="preserve">  </w:t>
      </w:r>
      <w:proofErr w:type="spellStart"/>
      <w:r w:rsidRPr="00707EA0">
        <w:t>BoundaryCondition</w:t>
      </w:r>
      <w:proofErr w:type="spellEnd"/>
      <w:r w:rsidRPr="00707EA0">
        <w:t>:</w:t>
      </w:r>
    </w:p>
    <w:p w14:paraId="2BE5340E" w14:textId="77777777" w:rsidR="00BF4051" w:rsidRPr="00707EA0" w:rsidRDefault="00BF4051" w:rsidP="00BF4051">
      <w:r w:rsidRPr="00707EA0">
        <w:t xml:space="preserve">  {</w:t>
      </w:r>
    </w:p>
    <w:p w14:paraId="130AD43B" w14:textId="77777777" w:rsidR="00BF4051" w:rsidRPr="00707EA0" w:rsidRDefault="00BF4051" w:rsidP="00BF4051">
      <w:r w:rsidRPr="00707EA0">
        <w:t xml:space="preserve">    Exterior: 6</w:t>
      </w:r>
    </w:p>
    <w:p w14:paraId="217C986D" w14:textId="77777777" w:rsidR="00BF4051" w:rsidRPr="00707EA0" w:rsidRDefault="00BF4051" w:rsidP="00BF4051">
      <w:r w:rsidRPr="00707EA0">
        <w:t xml:space="preserve">    Magnetic: 1, 2</w:t>
      </w:r>
    </w:p>
    <w:p w14:paraId="43F061E4" w14:textId="77777777" w:rsidR="00BF4051" w:rsidRPr="00707EA0" w:rsidRDefault="00BF4051" w:rsidP="00BF4051">
      <w:r w:rsidRPr="00707EA0">
        <w:t xml:space="preserve">    Absorbing: 3, 4</w:t>
      </w:r>
    </w:p>
    <w:p w14:paraId="77E84EED" w14:textId="77777777" w:rsidR="00BF4051" w:rsidRPr="00707EA0" w:rsidRDefault="00BF4051" w:rsidP="00BF4051">
      <w:r w:rsidRPr="00707EA0">
        <w:t xml:space="preserve">  }</w:t>
      </w:r>
    </w:p>
    <w:p w14:paraId="15C43A9B" w14:textId="77777777" w:rsidR="00707EA0" w:rsidRPr="00707EA0" w:rsidRDefault="00707EA0" w:rsidP="00BF4051"/>
    <w:p w14:paraId="102E3AC8" w14:textId="77777777" w:rsidR="00707EA0" w:rsidRPr="00707EA0" w:rsidRDefault="00707EA0" w:rsidP="00707EA0">
      <w:r w:rsidRPr="00707EA0">
        <w:t xml:space="preserve">  </w:t>
      </w:r>
      <w:proofErr w:type="gramStart"/>
      <w:r w:rsidRPr="00707EA0">
        <w:t>Material :</w:t>
      </w:r>
      <w:proofErr w:type="gramEnd"/>
      <w:r w:rsidRPr="00707EA0">
        <w:t xml:space="preserve"> {</w:t>
      </w:r>
    </w:p>
    <w:p w14:paraId="5891B9EF" w14:textId="77777777" w:rsidR="00707EA0" w:rsidRPr="00707EA0" w:rsidRDefault="00707EA0" w:rsidP="00707EA0">
      <w:r w:rsidRPr="00707EA0">
        <w:t xml:space="preserve">    Attribute: 1</w:t>
      </w:r>
    </w:p>
    <w:p w14:paraId="6996F743" w14:textId="77777777" w:rsidR="00707EA0" w:rsidRPr="00707EA0" w:rsidRDefault="00707EA0" w:rsidP="00707EA0">
      <w:r w:rsidRPr="00707EA0">
        <w:t xml:space="preserve">    Epsilon:   1.0</w:t>
      </w:r>
    </w:p>
    <w:p w14:paraId="5F98C5B1" w14:textId="77777777" w:rsidR="00707EA0" w:rsidRPr="00707EA0" w:rsidRDefault="00707EA0" w:rsidP="00707EA0">
      <w:r w:rsidRPr="00707EA0">
        <w:t xml:space="preserve">    Mu:        1.0</w:t>
      </w:r>
    </w:p>
    <w:p w14:paraId="02E4F6EA" w14:textId="77777777" w:rsidR="00707EA0" w:rsidRPr="00707EA0" w:rsidRDefault="00707EA0" w:rsidP="00707EA0">
      <w:r w:rsidRPr="00707EA0">
        <w:t xml:space="preserve">  }</w:t>
      </w:r>
    </w:p>
    <w:p w14:paraId="2628D7E7" w14:textId="77777777" w:rsidR="00BF4051" w:rsidRPr="00707EA0" w:rsidRDefault="00BF4051" w:rsidP="00BF4051">
      <w:r w:rsidRPr="00707EA0">
        <w:t>}</w:t>
      </w:r>
    </w:p>
    <w:p w14:paraId="07EF91DD" w14:textId="77777777" w:rsidR="00BF4051" w:rsidRPr="00707EA0" w:rsidRDefault="00BF4051" w:rsidP="00BF4051"/>
    <w:p w14:paraId="0CBB6FB4" w14:textId="23074F0F" w:rsidR="00BF4051" w:rsidRPr="00707EA0" w:rsidRDefault="00BF4051" w:rsidP="00255B0E">
      <w:pPr>
        <w:jc w:val="both"/>
      </w:pPr>
      <w:proofErr w:type="spellStart"/>
      <w:r w:rsidRPr="00707EA0">
        <w:rPr>
          <w:b/>
        </w:rPr>
        <w:t>ModelInfo</w:t>
      </w:r>
      <w:proofErr w:type="spellEnd"/>
      <w:r w:rsidRPr="00707EA0">
        <w:t xml:space="preserve"> specifies the model used for </w:t>
      </w:r>
      <w:r w:rsidR="00AF1037">
        <w:t>pic</w:t>
      </w:r>
      <w:r w:rsidR="00255B0E" w:rsidRPr="00707EA0">
        <w:t xml:space="preserve">3p </w:t>
      </w:r>
      <w:r w:rsidRPr="00707EA0">
        <w:t>simulation.</w:t>
      </w:r>
    </w:p>
    <w:p w14:paraId="42593026" w14:textId="77777777" w:rsidR="000A42DC" w:rsidRPr="00707EA0" w:rsidRDefault="000A42DC" w:rsidP="00255B0E">
      <w:pPr>
        <w:jc w:val="both"/>
      </w:pPr>
    </w:p>
    <w:p w14:paraId="0DB90A82" w14:textId="77777777" w:rsidR="00BF4051" w:rsidRPr="00707EA0" w:rsidRDefault="00BF4051" w:rsidP="00255B0E">
      <w:pPr>
        <w:jc w:val="both"/>
      </w:pPr>
      <w:r w:rsidRPr="00707EA0">
        <w:rPr>
          <w:b/>
        </w:rPr>
        <w:t>File</w:t>
      </w:r>
      <w:r w:rsidRPr="00707EA0">
        <w:t xml:space="preserve">: The name of the mesh file in </w:t>
      </w:r>
      <w:proofErr w:type="spellStart"/>
      <w:r w:rsidRPr="00707EA0">
        <w:t>n</w:t>
      </w:r>
      <w:r w:rsidR="00255B0E" w:rsidRPr="00707EA0">
        <w:t>et</w:t>
      </w:r>
      <w:r w:rsidRPr="00707EA0">
        <w:t>cdf</w:t>
      </w:r>
      <w:proofErr w:type="spellEnd"/>
      <w:r w:rsidRPr="00707EA0">
        <w:t xml:space="preserve"> format. It can </w:t>
      </w:r>
      <w:proofErr w:type="gramStart"/>
      <w:r w:rsidRPr="00707EA0">
        <w:t>be located in</w:t>
      </w:r>
      <w:proofErr w:type="gramEnd"/>
      <w:r w:rsidRPr="00707EA0">
        <w:t xml:space="preserve"> a directory specified by the path. If the path is not specified, the default is the directory where the job is submitted.</w:t>
      </w:r>
    </w:p>
    <w:p w14:paraId="7298E9CF" w14:textId="77777777" w:rsidR="000A42DC" w:rsidRPr="00707EA0" w:rsidRDefault="000A42DC" w:rsidP="00255B0E">
      <w:pPr>
        <w:jc w:val="both"/>
      </w:pPr>
    </w:p>
    <w:p w14:paraId="0ED4E6F6" w14:textId="7E77C851" w:rsidR="00BF4051" w:rsidRPr="00707EA0" w:rsidRDefault="00BF4051" w:rsidP="00255B0E">
      <w:pPr>
        <w:jc w:val="both"/>
      </w:pPr>
      <w:proofErr w:type="spellStart"/>
      <w:r w:rsidRPr="00707EA0">
        <w:rPr>
          <w:b/>
        </w:rPr>
        <w:t>BoundaryCondition</w:t>
      </w:r>
      <w:proofErr w:type="spellEnd"/>
      <w:r w:rsidRPr="00707EA0">
        <w:t xml:space="preserve"> specifies the boundary conditions on all the surfaces of the mesh. Every single surface of the mesh has a reference number which is set in Cubit and each reference number </w:t>
      </w:r>
      <w:r w:rsidR="00255B0E" w:rsidRPr="00707EA0">
        <w:t xml:space="preserve">is associated with a boundary condition. The types of boundary condition used in </w:t>
      </w:r>
      <w:r w:rsidR="00AF1037">
        <w:t>pic</w:t>
      </w:r>
      <w:r w:rsidR="00255B0E" w:rsidRPr="00707EA0">
        <w:t>3p are</w:t>
      </w:r>
    </w:p>
    <w:p w14:paraId="18AD14A8" w14:textId="77777777" w:rsidR="00255B0E" w:rsidRPr="00707EA0" w:rsidRDefault="00255B0E" w:rsidP="00255B0E">
      <w:pPr>
        <w:pStyle w:val="ListParagraph"/>
        <w:numPr>
          <w:ilvl w:val="0"/>
          <w:numId w:val="1"/>
        </w:numPr>
        <w:jc w:val="both"/>
      </w:pPr>
      <w:r w:rsidRPr="00707EA0">
        <w:rPr>
          <w:b/>
        </w:rPr>
        <w:t>Electric</w:t>
      </w:r>
      <w:r w:rsidRPr="00707EA0">
        <w:t>: The tangential component of the electric field is zero. It can be used to define a symmetry plane in the model.</w:t>
      </w:r>
    </w:p>
    <w:p w14:paraId="42FE27BB" w14:textId="77777777" w:rsidR="00255B0E" w:rsidRPr="00707EA0" w:rsidRDefault="00255B0E" w:rsidP="00255B0E">
      <w:pPr>
        <w:pStyle w:val="ListParagraph"/>
        <w:numPr>
          <w:ilvl w:val="0"/>
          <w:numId w:val="1"/>
        </w:numPr>
        <w:jc w:val="both"/>
      </w:pPr>
      <w:r w:rsidRPr="00707EA0">
        <w:rPr>
          <w:b/>
        </w:rPr>
        <w:t>Magnetic</w:t>
      </w:r>
      <w:r w:rsidRPr="00707EA0">
        <w:t>: The tangential component of the magnetic field is zero. It can be used to define a symmetry plane in the model.</w:t>
      </w:r>
    </w:p>
    <w:p w14:paraId="2B46FB57" w14:textId="5C244EEA" w:rsidR="00255B0E" w:rsidRPr="00707EA0" w:rsidRDefault="008141B0" w:rsidP="00255B0E">
      <w:pPr>
        <w:pStyle w:val="ListParagraph"/>
        <w:numPr>
          <w:ilvl w:val="0"/>
          <w:numId w:val="1"/>
        </w:numPr>
        <w:jc w:val="both"/>
      </w:pPr>
      <w:r w:rsidRPr="00707EA0">
        <w:rPr>
          <w:b/>
        </w:rPr>
        <w:t>Exterior</w:t>
      </w:r>
      <w:r w:rsidRPr="00707EA0">
        <w:t xml:space="preserve">: The tangential component of the electric field is zero. Computationally it is equivalent to </w:t>
      </w:r>
      <w:r w:rsidRPr="00707EA0">
        <w:rPr>
          <w:b/>
        </w:rPr>
        <w:t>Electric</w:t>
      </w:r>
      <w:r w:rsidRPr="00707EA0">
        <w:t xml:space="preserve"> boundary </w:t>
      </w:r>
      <w:proofErr w:type="gramStart"/>
      <w:r w:rsidRPr="00707EA0">
        <w:t>condition, but</w:t>
      </w:r>
      <w:proofErr w:type="gramEnd"/>
      <w:r w:rsidRPr="00707EA0">
        <w:t xml:space="preserve"> used normally for perfectly conducting cavity surface. For normal conducting surface, it can be used for calculating power loss on the surface </w:t>
      </w:r>
      <w:proofErr w:type="gramStart"/>
      <w:r w:rsidRPr="00707EA0">
        <w:t>using  perturbation</w:t>
      </w:r>
      <w:proofErr w:type="gramEnd"/>
      <w:r w:rsidRPr="00707EA0">
        <w:t xml:space="preserve"> theory.</w:t>
      </w:r>
    </w:p>
    <w:p w14:paraId="5D24FA3E" w14:textId="77777777" w:rsidR="008141B0" w:rsidRPr="00707EA0" w:rsidRDefault="008141B0" w:rsidP="00255B0E">
      <w:pPr>
        <w:pStyle w:val="ListParagraph"/>
        <w:numPr>
          <w:ilvl w:val="0"/>
          <w:numId w:val="1"/>
        </w:numPr>
        <w:jc w:val="both"/>
      </w:pPr>
      <w:r w:rsidRPr="00707EA0">
        <w:rPr>
          <w:b/>
        </w:rPr>
        <w:t>Absorbing</w:t>
      </w:r>
      <w:r w:rsidRPr="00707EA0">
        <w:t xml:space="preserve">: Absorbing boundary condition (ABC) allows electromagnetic waves propagating at the speed of light </w:t>
      </w:r>
      <w:r w:rsidR="00252D9C" w:rsidRPr="00707EA0">
        <w:t>to pass through the</w:t>
      </w:r>
      <w:r w:rsidRPr="00707EA0">
        <w:t xml:space="preserve"> boundary </w:t>
      </w:r>
      <w:r w:rsidRPr="00707EA0">
        <w:lastRenderedPageBreak/>
        <w:t>without reflection. It is used for the entry and exit planes for a beam excitation, and for coaxial waveguides.</w:t>
      </w:r>
    </w:p>
    <w:p w14:paraId="6EA0FADB" w14:textId="77777777" w:rsidR="008141B0" w:rsidRDefault="008141B0" w:rsidP="00255B0E">
      <w:pPr>
        <w:pStyle w:val="ListParagraph"/>
        <w:numPr>
          <w:ilvl w:val="0"/>
          <w:numId w:val="1"/>
        </w:numPr>
        <w:jc w:val="both"/>
      </w:pPr>
      <w:r w:rsidRPr="00707EA0">
        <w:rPr>
          <w:b/>
        </w:rPr>
        <w:t>Waveguide</w:t>
      </w:r>
      <w:r w:rsidRPr="00707EA0">
        <w:t>: Broadband waveguide boundary condition to account for the dispersive propagation of electromagnetic wave in waveguides.</w:t>
      </w:r>
    </w:p>
    <w:p w14:paraId="3887408B" w14:textId="77777777" w:rsidR="00E539E7" w:rsidRDefault="001F2FD8" w:rsidP="00E539E7">
      <w:pPr>
        <w:jc w:val="both"/>
      </w:pPr>
      <w:r w:rsidRPr="00E539E7">
        <w:rPr>
          <w:b/>
        </w:rPr>
        <w:t>Material</w:t>
      </w:r>
      <w:r w:rsidRPr="00707EA0">
        <w:t xml:space="preserve"> </w:t>
      </w:r>
      <w:r w:rsidR="00E539E7">
        <w:t xml:space="preserve">specifies the material properties of a region in the model. If not specified, the region is set to </w:t>
      </w:r>
      <w:proofErr w:type="spellStart"/>
      <w:r w:rsidR="00E539E7">
        <w:t>vaccum</w:t>
      </w:r>
      <w:proofErr w:type="spellEnd"/>
      <w:r w:rsidR="00E539E7">
        <w:t>.</w:t>
      </w:r>
    </w:p>
    <w:p w14:paraId="470EBFCF" w14:textId="2060358C" w:rsidR="001F2FD8" w:rsidRDefault="00E539E7" w:rsidP="00E539E7">
      <w:pPr>
        <w:pStyle w:val="ListParagraph"/>
        <w:numPr>
          <w:ilvl w:val="0"/>
          <w:numId w:val="7"/>
        </w:numPr>
        <w:jc w:val="both"/>
      </w:pPr>
      <w:r w:rsidRPr="00E539E7">
        <w:rPr>
          <w:b/>
        </w:rPr>
        <w:t>Attribute</w:t>
      </w:r>
      <w:r>
        <w:t>: The ID of the region</w:t>
      </w:r>
    </w:p>
    <w:p w14:paraId="4CE8F733" w14:textId="76D6E540" w:rsidR="00E539E7" w:rsidRDefault="00E539E7" w:rsidP="00E539E7">
      <w:pPr>
        <w:pStyle w:val="ListParagraph"/>
        <w:numPr>
          <w:ilvl w:val="0"/>
          <w:numId w:val="7"/>
        </w:numPr>
        <w:jc w:val="both"/>
      </w:pPr>
      <w:r w:rsidRPr="00E539E7">
        <w:rPr>
          <w:b/>
        </w:rPr>
        <w:t>Epsilon</w:t>
      </w:r>
      <w:r>
        <w:t>: Relative permittivity of the region</w:t>
      </w:r>
    </w:p>
    <w:p w14:paraId="25F3036B" w14:textId="2D25D019" w:rsidR="00E539E7" w:rsidRPr="00707EA0" w:rsidRDefault="00E539E7" w:rsidP="00E539E7">
      <w:pPr>
        <w:pStyle w:val="ListParagraph"/>
        <w:numPr>
          <w:ilvl w:val="0"/>
          <w:numId w:val="7"/>
        </w:numPr>
        <w:jc w:val="both"/>
      </w:pPr>
      <w:r w:rsidRPr="00E539E7">
        <w:rPr>
          <w:b/>
        </w:rPr>
        <w:t>Mu</w:t>
      </w:r>
      <w:r>
        <w:t>: Relative permeability of the region</w:t>
      </w:r>
    </w:p>
    <w:p w14:paraId="30C497B3" w14:textId="77777777" w:rsidR="00255B0E" w:rsidRPr="00707EA0" w:rsidRDefault="00255B0E" w:rsidP="00BF4051"/>
    <w:p w14:paraId="53E23CB9"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to Index</w:t>
        </w:r>
      </w:hyperlink>
    </w:p>
    <w:p w14:paraId="00FC767D" w14:textId="77777777" w:rsidR="00255B0E" w:rsidRPr="00707EA0" w:rsidRDefault="00255B0E" w:rsidP="00BF4051"/>
    <w:p w14:paraId="38D457BC" w14:textId="77777777" w:rsidR="00F965D0" w:rsidRPr="00707EA0" w:rsidRDefault="00F965D0" w:rsidP="00BF4051"/>
    <w:p w14:paraId="497FA810" w14:textId="77777777" w:rsidR="00E43F79" w:rsidRPr="008C741B" w:rsidRDefault="00E43F79" w:rsidP="00E43F79">
      <w:pPr>
        <w:pStyle w:val="ListParagraph"/>
        <w:ind w:right="122"/>
        <w:jc w:val="right"/>
        <w:rPr>
          <w:b/>
          <w:bCs/>
          <w:color w:val="0032FF"/>
        </w:rPr>
      </w:pPr>
      <w:r>
        <w:br w:type="page"/>
      </w:r>
      <w:hyperlink w:anchor="Top" w:history="1">
        <w:r w:rsidRPr="008C741B">
          <w:rPr>
            <w:rStyle w:val="Hyperlink"/>
            <w:b/>
            <w:bCs/>
          </w:rPr>
          <w:t>Back to Index</w:t>
        </w:r>
      </w:hyperlink>
    </w:p>
    <w:p w14:paraId="4536A794" w14:textId="415F5AC2" w:rsidR="00E43F79" w:rsidRDefault="00E43F79"/>
    <w:p w14:paraId="76747AF3" w14:textId="77777777" w:rsidR="00F965D0" w:rsidRPr="00707EA0" w:rsidRDefault="00F965D0" w:rsidP="00BF4051"/>
    <w:p w14:paraId="6D9DAAB8" w14:textId="4A6F102D" w:rsidR="00F965D0" w:rsidRPr="00707EA0" w:rsidRDefault="00F965D0" w:rsidP="00F965D0">
      <w:pPr>
        <w:jc w:val="center"/>
        <w:rPr>
          <w:b/>
        </w:rPr>
      </w:pPr>
      <w:bookmarkStart w:id="2" w:name="FiniteElement"/>
      <w:proofErr w:type="spellStart"/>
      <w:r w:rsidRPr="00707EA0">
        <w:rPr>
          <w:b/>
        </w:rPr>
        <w:t>FiniteElement</w:t>
      </w:r>
      <w:proofErr w:type="spellEnd"/>
    </w:p>
    <w:bookmarkEnd w:id="2"/>
    <w:p w14:paraId="54AB4B28" w14:textId="77777777" w:rsidR="00F965D0" w:rsidRPr="00707EA0" w:rsidRDefault="00F965D0" w:rsidP="00BF4051"/>
    <w:p w14:paraId="705A3F52" w14:textId="77777777" w:rsidR="00BF4051" w:rsidRPr="00707EA0" w:rsidRDefault="00BF4051" w:rsidP="00BF4051">
      <w:proofErr w:type="spellStart"/>
      <w:r w:rsidRPr="00707EA0">
        <w:t>FiniteElement</w:t>
      </w:r>
      <w:proofErr w:type="spellEnd"/>
      <w:r w:rsidRPr="00707EA0">
        <w:t>:</w:t>
      </w:r>
    </w:p>
    <w:p w14:paraId="513C298C" w14:textId="77777777" w:rsidR="00BF4051" w:rsidRPr="00707EA0" w:rsidRDefault="00BF4051" w:rsidP="00BF4051">
      <w:r w:rsidRPr="00707EA0">
        <w:t>{</w:t>
      </w:r>
    </w:p>
    <w:p w14:paraId="0C12AF83" w14:textId="77777777" w:rsidR="00BF4051" w:rsidRPr="00707EA0" w:rsidRDefault="00BF4051" w:rsidP="00BF4051">
      <w:r w:rsidRPr="00707EA0">
        <w:t xml:space="preserve">  Order: 1</w:t>
      </w:r>
    </w:p>
    <w:p w14:paraId="21CC759A" w14:textId="3BC853F6" w:rsidR="00F965D0" w:rsidRPr="00707EA0" w:rsidRDefault="00BF4051" w:rsidP="00BF4051">
      <w:r w:rsidRPr="00707EA0">
        <w:t xml:space="preserve">  Curved Surfaces: on</w:t>
      </w:r>
    </w:p>
    <w:p w14:paraId="19C6404A" w14:textId="77777777" w:rsidR="00BF4051" w:rsidRPr="00707EA0" w:rsidRDefault="00BF4051" w:rsidP="00BF4051">
      <w:r w:rsidRPr="00707EA0">
        <w:t>}</w:t>
      </w:r>
    </w:p>
    <w:p w14:paraId="0F49D4FE" w14:textId="77777777" w:rsidR="00F965D0" w:rsidRPr="00707EA0" w:rsidRDefault="00F965D0" w:rsidP="00BF4051"/>
    <w:p w14:paraId="1E7CD8D6" w14:textId="643C71B1" w:rsidR="00F965D0" w:rsidRPr="00707EA0" w:rsidRDefault="00F965D0" w:rsidP="00256D8B">
      <w:pPr>
        <w:jc w:val="both"/>
      </w:pPr>
      <w:proofErr w:type="spellStart"/>
      <w:r w:rsidRPr="00707EA0">
        <w:rPr>
          <w:b/>
        </w:rPr>
        <w:t>FiniteElement</w:t>
      </w:r>
      <w:proofErr w:type="spellEnd"/>
      <w:r w:rsidRPr="00707EA0">
        <w:t xml:space="preserve"> specifies parameters for the finite element method.</w:t>
      </w:r>
    </w:p>
    <w:p w14:paraId="369744F0" w14:textId="77777777" w:rsidR="00F965D0" w:rsidRPr="00707EA0" w:rsidRDefault="00F965D0" w:rsidP="00256D8B">
      <w:pPr>
        <w:jc w:val="both"/>
      </w:pPr>
    </w:p>
    <w:p w14:paraId="7DE29094" w14:textId="3CAAB6AA" w:rsidR="00F965D0" w:rsidRPr="00707EA0" w:rsidRDefault="00F965D0" w:rsidP="00256D8B">
      <w:pPr>
        <w:jc w:val="both"/>
      </w:pPr>
      <w:r w:rsidRPr="00707EA0">
        <w:rPr>
          <w:b/>
        </w:rPr>
        <w:t>Order</w:t>
      </w:r>
      <w:r w:rsidRPr="00707EA0">
        <w:t xml:space="preserve">: The order of the finite elements used in the simulation. Order 1-6 have been implemented. The higher the order is, the more accurate the calculation </w:t>
      </w:r>
      <w:proofErr w:type="gramStart"/>
      <w:r w:rsidR="00256D8B" w:rsidRPr="00707EA0">
        <w:t>is</w:t>
      </w:r>
      <w:proofErr w:type="gramEnd"/>
      <w:r w:rsidR="00256D8B" w:rsidRPr="00707EA0">
        <w:t xml:space="preserve"> and the more computational resources are or a fixed mesh. For most applications, using 2</w:t>
      </w:r>
      <w:r w:rsidR="00256D8B" w:rsidRPr="00707EA0">
        <w:rPr>
          <w:vertAlign w:val="superscript"/>
        </w:rPr>
        <w:t>nd</w:t>
      </w:r>
      <w:r w:rsidR="00256D8B" w:rsidRPr="00707EA0">
        <w:t xml:space="preserve"> order is good enough to obtain the solution accuracy.</w:t>
      </w:r>
    </w:p>
    <w:p w14:paraId="08C30530" w14:textId="77777777" w:rsidR="00256D8B" w:rsidRPr="00707EA0" w:rsidRDefault="00256D8B" w:rsidP="00256D8B">
      <w:pPr>
        <w:jc w:val="both"/>
      </w:pPr>
    </w:p>
    <w:p w14:paraId="75DE79E0" w14:textId="77777777" w:rsidR="00256D8B" w:rsidRPr="00707EA0" w:rsidRDefault="00256D8B" w:rsidP="00256D8B">
      <w:pPr>
        <w:jc w:val="both"/>
      </w:pPr>
      <w:r w:rsidRPr="00707EA0">
        <w:rPr>
          <w:b/>
        </w:rPr>
        <w:t>Curved Surfaces</w:t>
      </w:r>
      <w:r w:rsidRPr="00707EA0">
        <w:t xml:space="preserve">: </w:t>
      </w:r>
      <w:r w:rsidRPr="00707EA0">
        <w:rPr>
          <w:b/>
        </w:rPr>
        <w:t>on</w:t>
      </w:r>
      <w:r w:rsidRPr="00707EA0">
        <w:t xml:space="preserve"> or </w:t>
      </w:r>
      <w:r w:rsidRPr="00707EA0">
        <w:rPr>
          <w:b/>
        </w:rPr>
        <w:t>off</w:t>
      </w:r>
    </w:p>
    <w:p w14:paraId="7C2E6262" w14:textId="72EE1116" w:rsidR="00256D8B" w:rsidRPr="00707EA0" w:rsidRDefault="00E638B5" w:rsidP="00256D8B">
      <w:pPr>
        <w:jc w:val="both"/>
      </w:pPr>
      <w:r w:rsidRPr="00707EA0">
        <w:rPr>
          <w:b/>
        </w:rPr>
        <w:t>o</w:t>
      </w:r>
      <w:r w:rsidR="00256D8B" w:rsidRPr="00707EA0">
        <w:rPr>
          <w:b/>
        </w:rPr>
        <w:t>n</w:t>
      </w:r>
      <w:r w:rsidR="00256D8B" w:rsidRPr="00707EA0">
        <w:t>: The surfaces of the finite elements on the model surface are represented by curved surfaces to better approximate the geometry.</w:t>
      </w:r>
    </w:p>
    <w:p w14:paraId="10B1ACBC" w14:textId="0A24E077" w:rsidR="00256D8B" w:rsidRPr="00707EA0" w:rsidRDefault="00E638B5" w:rsidP="00256D8B">
      <w:pPr>
        <w:jc w:val="both"/>
      </w:pPr>
      <w:r w:rsidRPr="00707EA0">
        <w:rPr>
          <w:b/>
        </w:rPr>
        <w:t>o</w:t>
      </w:r>
      <w:r w:rsidR="00256D8B" w:rsidRPr="00707EA0">
        <w:rPr>
          <w:b/>
        </w:rPr>
        <w:t>ff</w:t>
      </w:r>
      <w:r w:rsidR="00256D8B" w:rsidRPr="00707EA0">
        <w:t xml:space="preserve">: </w:t>
      </w:r>
      <w:r w:rsidRPr="00707EA0">
        <w:t>The surfaces of the finite elements on the model surface are represented by flat surfaces.</w:t>
      </w:r>
    </w:p>
    <w:p w14:paraId="659D1885" w14:textId="77777777" w:rsidR="00BF4051" w:rsidRPr="00707EA0" w:rsidRDefault="00BF4051" w:rsidP="00BF4051"/>
    <w:p w14:paraId="619D2524" w14:textId="77777777" w:rsidR="00E638B5" w:rsidRPr="00707EA0" w:rsidRDefault="00E638B5" w:rsidP="00BF4051"/>
    <w:p w14:paraId="64A6C0D9" w14:textId="77777777" w:rsidR="00E638B5" w:rsidRPr="00707EA0" w:rsidRDefault="00E638B5" w:rsidP="00BF4051"/>
    <w:p w14:paraId="45B64959" w14:textId="2296DF3A" w:rsidR="00E43F79" w:rsidRDefault="00E43F79">
      <w:r>
        <w:br w:type="page"/>
      </w:r>
    </w:p>
    <w:p w14:paraId="0F4C6431"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to Index</w:t>
        </w:r>
      </w:hyperlink>
    </w:p>
    <w:p w14:paraId="6C413ED0" w14:textId="77777777" w:rsidR="00E638B5" w:rsidRPr="00707EA0" w:rsidRDefault="00E638B5" w:rsidP="00BF4051"/>
    <w:p w14:paraId="3AF42BA6" w14:textId="77777777" w:rsidR="00AF1037" w:rsidRPr="00707EA0" w:rsidRDefault="00AF1037" w:rsidP="00AF1037">
      <w:pPr>
        <w:jc w:val="center"/>
        <w:rPr>
          <w:b/>
        </w:rPr>
      </w:pPr>
      <w:bookmarkStart w:id="3" w:name="PRegion"/>
      <w:proofErr w:type="spellStart"/>
      <w:r w:rsidRPr="00707EA0">
        <w:rPr>
          <w:b/>
        </w:rPr>
        <w:t>PRegion</w:t>
      </w:r>
      <w:proofErr w:type="spellEnd"/>
    </w:p>
    <w:bookmarkEnd w:id="3"/>
    <w:p w14:paraId="443B576C" w14:textId="77777777" w:rsidR="00AF1037" w:rsidRPr="00707EA0" w:rsidRDefault="00AF1037" w:rsidP="00AF1037"/>
    <w:p w14:paraId="33959517" w14:textId="77777777" w:rsidR="00AF1037" w:rsidRPr="00707EA0" w:rsidRDefault="00AF1037" w:rsidP="00AF1037"/>
    <w:p w14:paraId="0C855871" w14:textId="77777777" w:rsidR="00AF1037" w:rsidRPr="00707EA0" w:rsidRDefault="00AF1037" w:rsidP="00AF1037">
      <w:proofErr w:type="spellStart"/>
      <w:r w:rsidRPr="00707EA0">
        <w:t>FiniteElement</w:t>
      </w:r>
      <w:proofErr w:type="spellEnd"/>
      <w:r w:rsidRPr="00707EA0">
        <w:t>:</w:t>
      </w:r>
    </w:p>
    <w:p w14:paraId="729EACA8" w14:textId="77777777" w:rsidR="00AF1037" w:rsidRPr="00707EA0" w:rsidRDefault="00AF1037" w:rsidP="00AF1037">
      <w:r w:rsidRPr="00707EA0">
        <w:t>{</w:t>
      </w:r>
    </w:p>
    <w:p w14:paraId="4C529F6B" w14:textId="77777777" w:rsidR="00AF1037" w:rsidRPr="00707EA0" w:rsidRDefault="00AF1037" w:rsidP="00AF1037">
      <w:r w:rsidRPr="00707EA0">
        <w:t xml:space="preserve">  Order: 0      </w:t>
      </w:r>
      <w:r>
        <w:t xml:space="preserve">           // finite element order p outside </w:t>
      </w:r>
      <w:r w:rsidRPr="00707EA0">
        <w:t>the window</w:t>
      </w:r>
    </w:p>
    <w:p w14:paraId="18BAA56A" w14:textId="77777777" w:rsidR="00AF1037" w:rsidRPr="00707EA0" w:rsidRDefault="00AF1037" w:rsidP="00AF1037">
      <w:r w:rsidRPr="00707EA0">
        <w:t xml:space="preserve">  </w:t>
      </w:r>
      <w:proofErr w:type="spellStart"/>
      <w:r w:rsidRPr="00707EA0">
        <w:t>CurvedSurfaces</w:t>
      </w:r>
      <w:proofErr w:type="spellEnd"/>
      <w:r w:rsidRPr="00707EA0">
        <w:t>: on</w:t>
      </w:r>
    </w:p>
    <w:p w14:paraId="4B68894E" w14:textId="77777777" w:rsidR="00AF1037" w:rsidRPr="00707EA0" w:rsidRDefault="00AF1037" w:rsidP="00AF1037">
      <w:r w:rsidRPr="00707EA0">
        <w:t>}</w:t>
      </w:r>
    </w:p>
    <w:p w14:paraId="04685F37" w14:textId="77777777" w:rsidR="00AF1037" w:rsidRPr="00707EA0" w:rsidRDefault="00AF1037" w:rsidP="00AF1037"/>
    <w:p w14:paraId="15FC477E" w14:textId="77777777" w:rsidR="00AF1037" w:rsidRDefault="00AF1037" w:rsidP="00AF1037">
      <w:pPr>
        <w:widowControl w:val="0"/>
        <w:autoSpaceDE w:val="0"/>
        <w:autoSpaceDN w:val="0"/>
        <w:adjustRightInd w:val="0"/>
        <w:rPr>
          <w:rFonts w:cs="Calibri"/>
        </w:rPr>
      </w:pPr>
      <w:proofErr w:type="spellStart"/>
      <w:r w:rsidRPr="00AF1037">
        <w:rPr>
          <w:rFonts w:cs="Calibri"/>
        </w:rPr>
        <w:t>PRegion</w:t>
      </w:r>
      <w:proofErr w:type="spellEnd"/>
      <w:r w:rsidRPr="00AF1037">
        <w:rPr>
          <w:rFonts w:cs="Calibri"/>
        </w:rPr>
        <w:t xml:space="preserve">: </w:t>
      </w:r>
    </w:p>
    <w:p w14:paraId="3A509869" w14:textId="0A4F5889" w:rsidR="00AF1037" w:rsidRPr="00AF1037" w:rsidRDefault="00AF1037" w:rsidP="00AF1037">
      <w:pPr>
        <w:widowControl w:val="0"/>
        <w:autoSpaceDE w:val="0"/>
        <w:autoSpaceDN w:val="0"/>
        <w:adjustRightInd w:val="0"/>
        <w:rPr>
          <w:rFonts w:cs="Times"/>
        </w:rPr>
      </w:pPr>
      <w:r w:rsidRPr="00AF1037">
        <w:rPr>
          <w:rFonts w:cs="Calibri"/>
        </w:rPr>
        <w:t>{</w:t>
      </w:r>
    </w:p>
    <w:p w14:paraId="40F3CF08" w14:textId="2104363F" w:rsidR="00AF1037" w:rsidRPr="00AF1037" w:rsidRDefault="00AF1037" w:rsidP="00AF1037">
      <w:pPr>
        <w:widowControl w:val="0"/>
        <w:autoSpaceDE w:val="0"/>
        <w:autoSpaceDN w:val="0"/>
        <w:adjustRightInd w:val="0"/>
        <w:rPr>
          <w:rFonts w:cs="Times"/>
        </w:rPr>
      </w:pPr>
      <w:r>
        <w:rPr>
          <w:rFonts w:cs="Calibri"/>
        </w:rPr>
        <w:t xml:space="preserve">  </w:t>
      </w:r>
      <w:r w:rsidRPr="00AF1037">
        <w:rPr>
          <w:rFonts w:cs="Calibri"/>
        </w:rPr>
        <w:t xml:space="preserve">Type: </w:t>
      </w:r>
      <w:proofErr w:type="spellStart"/>
      <w:r w:rsidRPr="00AF1037">
        <w:rPr>
          <w:rFonts w:cs="Calibri"/>
        </w:rPr>
        <w:t>PICCausality</w:t>
      </w:r>
      <w:proofErr w:type="spellEnd"/>
    </w:p>
    <w:p w14:paraId="0DF7D7F8" w14:textId="77777777" w:rsidR="00AF1037" w:rsidRDefault="00AF1037" w:rsidP="00AF1037">
      <w:pPr>
        <w:widowControl w:val="0"/>
        <w:autoSpaceDE w:val="0"/>
        <w:autoSpaceDN w:val="0"/>
        <w:adjustRightInd w:val="0"/>
        <w:rPr>
          <w:rFonts w:cs="Calibri"/>
        </w:rPr>
      </w:pPr>
      <w:r>
        <w:rPr>
          <w:rFonts w:cs="Calibri"/>
        </w:rPr>
        <w:t xml:space="preserve">  </w:t>
      </w:r>
      <w:r w:rsidRPr="00AF1037">
        <w:rPr>
          <w:rFonts w:cs="Calibri"/>
        </w:rPr>
        <w:t xml:space="preserve">Order: 1 </w:t>
      </w:r>
    </w:p>
    <w:p w14:paraId="645A4C68" w14:textId="7824FBF0" w:rsidR="00AF1037" w:rsidRPr="00AF1037" w:rsidRDefault="00AF1037" w:rsidP="00AF1037">
      <w:pPr>
        <w:widowControl w:val="0"/>
        <w:autoSpaceDE w:val="0"/>
        <w:autoSpaceDN w:val="0"/>
        <w:adjustRightInd w:val="0"/>
        <w:rPr>
          <w:rFonts w:cs="Times"/>
        </w:rPr>
      </w:pPr>
      <w:r w:rsidRPr="00AF1037">
        <w:rPr>
          <w:rFonts w:cs="Calibri"/>
        </w:rPr>
        <w:t>}</w:t>
      </w:r>
    </w:p>
    <w:p w14:paraId="27AE1EAA" w14:textId="77777777" w:rsidR="00AF1037" w:rsidRDefault="00AF1037" w:rsidP="00AF1037">
      <w:pPr>
        <w:widowControl w:val="0"/>
        <w:autoSpaceDE w:val="0"/>
        <w:autoSpaceDN w:val="0"/>
        <w:adjustRightInd w:val="0"/>
        <w:rPr>
          <w:rFonts w:cs="Calibri"/>
        </w:rPr>
      </w:pPr>
    </w:p>
    <w:p w14:paraId="5DDB1F72" w14:textId="77777777" w:rsidR="00AF1037" w:rsidRDefault="00AF1037" w:rsidP="00AF1037">
      <w:pPr>
        <w:widowControl w:val="0"/>
        <w:autoSpaceDE w:val="0"/>
        <w:autoSpaceDN w:val="0"/>
        <w:adjustRightInd w:val="0"/>
        <w:rPr>
          <w:rFonts w:cs="Calibri"/>
        </w:rPr>
      </w:pPr>
      <w:proofErr w:type="spellStart"/>
      <w:r w:rsidRPr="00AF1037">
        <w:rPr>
          <w:rFonts w:cs="Calibri"/>
        </w:rPr>
        <w:t>PRegion</w:t>
      </w:r>
      <w:proofErr w:type="spellEnd"/>
      <w:r w:rsidRPr="00AF1037">
        <w:rPr>
          <w:rFonts w:cs="Calibri"/>
        </w:rPr>
        <w:t xml:space="preserve">: </w:t>
      </w:r>
    </w:p>
    <w:p w14:paraId="77321E33" w14:textId="3A524164" w:rsidR="00AF1037" w:rsidRPr="00AF1037" w:rsidRDefault="00AF1037" w:rsidP="00AF1037">
      <w:pPr>
        <w:widowControl w:val="0"/>
        <w:autoSpaceDE w:val="0"/>
        <w:autoSpaceDN w:val="0"/>
        <w:adjustRightInd w:val="0"/>
        <w:rPr>
          <w:rFonts w:cs="Times"/>
        </w:rPr>
      </w:pPr>
      <w:r w:rsidRPr="00AF1037">
        <w:rPr>
          <w:rFonts w:cs="Calibri"/>
        </w:rPr>
        <w:t>{</w:t>
      </w:r>
    </w:p>
    <w:p w14:paraId="58BD845C" w14:textId="00A35F2A" w:rsidR="00AF1037" w:rsidRPr="00AF1037" w:rsidRDefault="00AF1037" w:rsidP="00AF1037">
      <w:pPr>
        <w:widowControl w:val="0"/>
        <w:autoSpaceDE w:val="0"/>
        <w:autoSpaceDN w:val="0"/>
        <w:adjustRightInd w:val="0"/>
        <w:rPr>
          <w:rFonts w:cs="Times"/>
        </w:rPr>
      </w:pPr>
      <w:r>
        <w:rPr>
          <w:rFonts w:cs="Calibri"/>
        </w:rPr>
        <w:t xml:space="preserve">  </w:t>
      </w:r>
      <w:r w:rsidRPr="00AF1037">
        <w:rPr>
          <w:rFonts w:cs="Calibri"/>
        </w:rPr>
        <w:t xml:space="preserve">Type: </w:t>
      </w:r>
      <w:proofErr w:type="spellStart"/>
      <w:r w:rsidRPr="00AF1037">
        <w:rPr>
          <w:rFonts w:cs="Calibri"/>
        </w:rPr>
        <w:t>PICDomain</w:t>
      </w:r>
      <w:proofErr w:type="spellEnd"/>
    </w:p>
    <w:p w14:paraId="42D547D4" w14:textId="77777777" w:rsidR="00AF1037" w:rsidRDefault="00AF1037" w:rsidP="00AF1037">
      <w:pPr>
        <w:widowControl w:val="0"/>
        <w:autoSpaceDE w:val="0"/>
        <w:autoSpaceDN w:val="0"/>
        <w:adjustRightInd w:val="0"/>
        <w:rPr>
          <w:rFonts w:cs="Calibri"/>
        </w:rPr>
      </w:pPr>
      <w:r>
        <w:rPr>
          <w:rFonts w:cs="Calibri"/>
        </w:rPr>
        <w:t xml:space="preserve">  </w:t>
      </w:r>
      <w:r w:rsidRPr="00AF1037">
        <w:rPr>
          <w:rFonts w:cs="Calibri"/>
        </w:rPr>
        <w:t xml:space="preserve">Order: 1 </w:t>
      </w:r>
    </w:p>
    <w:p w14:paraId="798BA4BF" w14:textId="0B3178CE" w:rsidR="00AF1037" w:rsidRPr="00AF1037" w:rsidRDefault="00AF1037" w:rsidP="00AF1037">
      <w:pPr>
        <w:widowControl w:val="0"/>
        <w:autoSpaceDE w:val="0"/>
        <w:autoSpaceDN w:val="0"/>
        <w:adjustRightInd w:val="0"/>
        <w:rPr>
          <w:rFonts w:cs="Times"/>
        </w:rPr>
      </w:pPr>
      <w:r w:rsidRPr="00AF1037">
        <w:rPr>
          <w:rFonts w:cs="Calibri"/>
        </w:rPr>
        <w:t>}</w:t>
      </w:r>
    </w:p>
    <w:p w14:paraId="22E0C9AF" w14:textId="77777777" w:rsidR="00AF1037" w:rsidRDefault="00AF1037" w:rsidP="00AF1037"/>
    <w:p w14:paraId="24A5F19A" w14:textId="6B39EF1A" w:rsidR="00AF1037" w:rsidRDefault="00AF1037" w:rsidP="00AF1037">
      <w:pPr>
        <w:jc w:val="both"/>
      </w:pPr>
      <w:proofErr w:type="spellStart"/>
      <w:r w:rsidRPr="00797B44">
        <w:rPr>
          <w:b/>
        </w:rPr>
        <w:t>PRegion</w:t>
      </w:r>
      <w:proofErr w:type="spellEnd"/>
      <w:r>
        <w:t xml:space="preserve"> enables the use of a causality moving window technique in calculating beam-cavity interaction including space-charge effects. The size of the window in front of and behind the particle bunch is determined by causality. Outside the window, the order of the finite elements is to zero (as shown above). The orders of the finite elements in </w:t>
      </w:r>
      <w:proofErr w:type="spellStart"/>
      <w:r>
        <w:t>PRegion</w:t>
      </w:r>
      <w:proofErr w:type="spellEnd"/>
      <w:r>
        <w:t xml:space="preserve"> are set to higher orders</w:t>
      </w:r>
      <w:r w:rsidR="001D3DEA">
        <w:t xml:space="preserve">. The finite element order in the region enclosing the particles can be different from the rest of the </w:t>
      </w:r>
      <w:proofErr w:type="spellStart"/>
      <w:r w:rsidR="001D3DEA">
        <w:t>PRegion</w:t>
      </w:r>
      <w:proofErr w:type="spellEnd"/>
      <w:r w:rsidR="001D3DEA">
        <w:t>.</w:t>
      </w:r>
    </w:p>
    <w:p w14:paraId="0D326F2D" w14:textId="77777777" w:rsidR="00AF1037" w:rsidRDefault="00AF1037" w:rsidP="00AF1037">
      <w:pPr>
        <w:jc w:val="both"/>
      </w:pPr>
    </w:p>
    <w:p w14:paraId="62DFB6BC" w14:textId="43538C28" w:rsidR="00AF1037" w:rsidRDefault="00AF1037" w:rsidP="00AF1037">
      <w:pPr>
        <w:jc w:val="both"/>
      </w:pPr>
      <w:r w:rsidRPr="00797B44">
        <w:rPr>
          <w:b/>
        </w:rPr>
        <w:t>Type</w:t>
      </w:r>
      <w:r>
        <w:t xml:space="preserve">: </w:t>
      </w:r>
      <w:r w:rsidR="001D3DEA">
        <w:t>The type of region within the moving window</w:t>
      </w:r>
    </w:p>
    <w:p w14:paraId="3DFA386D" w14:textId="2BF5E89F" w:rsidR="001D3DEA" w:rsidRDefault="001D3DEA" w:rsidP="001D3DEA">
      <w:pPr>
        <w:pStyle w:val="ListParagraph"/>
        <w:numPr>
          <w:ilvl w:val="0"/>
          <w:numId w:val="10"/>
        </w:numPr>
        <w:jc w:val="both"/>
      </w:pPr>
      <w:proofErr w:type="spellStart"/>
      <w:r w:rsidRPr="002838C7">
        <w:rPr>
          <w:b/>
        </w:rPr>
        <w:t>PICCausality</w:t>
      </w:r>
      <w:proofErr w:type="spellEnd"/>
      <w:r>
        <w:t xml:space="preserve">: Causal moving window to account for </w:t>
      </w:r>
      <w:proofErr w:type="spellStart"/>
      <w:r>
        <w:t>wakefield</w:t>
      </w:r>
      <w:proofErr w:type="spellEnd"/>
      <w:r>
        <w:t xml:space="preserve"> effects</w:t>
      </w:r>
    </w:p>
    <w:p w14:paraId="6D8BEC52" w14:textId="2896973B" w:rsidR="001D3DEA" w:rsidRDefault="001D3DEA" w:rsidP="001D3DEA">
      <w:pPr>
        <w:pStyle w:val="ListParagraph"/>
        <w:numPr>
          <w:ilvl w:val="0"/>
          <w:numId w:val="10"/>
        </w:numPr>
        <w:jc w:val="both"/>
      </w:pPr>
      <w:proofErr w:type="spellStart"/>
      <w:r w:rsidRPr="002838C7">
        <w:rPr>
          <w:b/>
        </w:rPr>
        <w:t>PICDomain</w:t>
      </w:r>
      <w:proofErr w:type="spellEnd"/>
      <w:r>
        <w:t xml:space="preserve">: Region enclosing particles within the casual moving window for self </w:t>
      </w:r>
      <w:proofErr w:type="spellStart"/>
      <w:r>
        <w:t>iteraction</w:t>
      </w:r>
      <w:proofErr w:type="spellEnd"/>
      <w:r>
        <w:t>.  Normally the order is set to 2 or above for solution accuracy.</w:t>
      </w:r>
    </w:p>
    <w:p w14:paraId="3B723CA3" w14:textId="77777777" w:rsidR="00AF1037" w:rsidRDefault="00AF1037" w:rsidP="00AF1037">
      <w:pPr>
        <w:jc w:val="both"/>
      </w:pPr>
    </w:p>
    <w:p w14:paraId="288D1A19" w14:textId="5B557F85" w:rsidR="00AF1037" w:rsidRDefault="00E41E2D" w:rsidP="00AF1037">
      <w:pPr>
        <w:jc w:val="both"/>
      </w:pPr>
      <w:r>
        <w:rPr>
          <w:b/>
        </w:rPr>
        <w:t>Order</w:t>
      </w:r>
      <w:r w:rsidR="00AF1037">
        <w:t xml:space="preserve">: </w:t>
      </w:r>
      <w:r>
        <w:t>Order of finite elements</w:t>
      </w:r>
    </w:p>
    <w:p w14:paraId="0B258E54" w14:textId="77777777" w:rsidR="00AF1037" w:rsidRDefault="00AF1037" w:rsidP="00AF1037">
      <w:pPr>
        <w:rPr>
          <w:b/>
        </w:rPr>
      </w:pPr>
    </w:p>
    <w:p w14:paraId="7A09F1E5" w14:textId="77777777" w:rsidR="00E41E2D" w:rsidRDefault="00E41E2D" w:rsidP="00AF1037">
      <w:pPr>
        <w:rPr>
          <w:b/>
        </w:rPr>
      </w:pPr>
    </w:p>
    <w:p w14:paraId="6A91E390" w14:textId="3BC825A6" w:rsidR="00E43F79" w:rsidRDefault="00E43F79">
      <w:pPr>
        <w:rPr>
          <w:b/>
        </w:rPr>
      </w:pPr>
      <w:r>
        <w:rPr>
          <w:b/>
        </w:rPr>
        <w:br w:type="page"/>
      </w:r>
    </w:p>
    <w:p w14:paraId="5C862264"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to Index</w:t>
        </w:r>
      </w:hyperlink>
    </w:p>
    <w:p w14:paraId="4AE2811B" w14:textId="77777777" w:rsidR="00E41E2D" w:rsidRDefault="00E41E2D" w:rsidP="00AF1037"/>
    <w:p w14:paraId="3AD1F13A" w14:textId="77777777" w:rsidR="00AF1037" w:rsidRDefault="00AF1037" w:rsidP="00AF1037"/>
    <w:p w14:paraId="1D3DA731" w14:textId="192E0A56" w:rsidR="007F16E2" w:rsidRPr="00707EA0" w:rsidRDefault="007F16E2" w:rsidP="007F16E2">
      <w:pPr>
        <w:jc w:val="center"/>
        <w:rPr>
          <w:b/>
        </w:rPr>
      </w:pPr>
      <w:bookmarkStart w:id="4" w:name="Loading"/>
      <w:r w:rsidRPr="00707EA0">
        <w:rPr>
          <w:b/>
        </w:rPr>
        <w:t>Loading</w:t>
      </w:r>
      <w:r w:rsidR="002838C7">
        <w:rPr>
          <w:b/>
        </w:rPr>
        <w:t xml:space="preserve"> </w:t>
      </w:r>
    </w:p>
    <w:bookmarkEnd w:id="4"/>
    <w:p w14:paraId="6143C808" w14:textId="77777777" w:rsidR="007F16E2" w:rsidRPr="00707EA0" w:rsidRDefault="007F16E2" w:rsidP="00BF4051"/>
    <w:p w14:paraId="0A42198E" w14:textId="77777777" w:rsidR="00C648BC" w:rsidRDefault="004B0353" w:rsidP="004B0353">
      <w:r>
        <w:t xml:space="preserve">Loading: </w:t>
      </w:r>
    </w:p>
    <w:p w14:paraId="4D99260B" w14:textId="77777777" w:rsidR="00C648BC" w:rsidRDefault="004B0353" w:rsidP="004B0353">
      <w:r>
        <w:t>{</w:t>
      </w:r>
    </w:p>
    <w:p w14:paraId="64B125D2" w14:textId="6C06940C" w:rsidR="004B0353" w:rsidRDefault="00C648BC" w:rsidP="004B0353">
      <w:r>
        <w:t xml:space="preserve">  </w:t>
      </w:r>
      <w:proofErr w:type="spellStart"/>
      <w:r w:rsidR="004B0353">
        <w:t>SymmetryFactor</w:t>
      </w:r>
      <w:proofErr w:type="spellEnd"/>
      <w:r w:rsidR="004B0353">
        <w:t>: 4</w:t>
      </w:r>
    </w:p>
    <w:p w14:paraId="7B04DE53" w14:textId="77777777" w:rsidR="004B0353" w:rsidRDefault="004B0353" w:rsidP="004B0353">
      <w:r>
        <w:t xml:space="preserve">  </w:t>
      </w:r>
      <w:proofErr w:type="spellStart"/>
      <w:r>
        <w:t>SymmetryOrigin</w:t>
      </w:r>
      <w:proofErr w:type="spellEnd"/>
      <w:r>
        <w:t>: 0 0 0</w:t>
      </w:r>
    </w:p>
    <w:p w14:paraId="04D20BB8" w14:textId="77777777" w:rsidR="004B0353" w:rsidRDefault="004B0353" w:rsidP="004B0353"/>
    <w:p w14:paraId="042C1A2B" w14:textId="77777777" w:rsidR="00C648BC" w:rsidRDefault="004B0353" w:rsidP="004B0353">
      <w:r>
        <w:t xml:space="preserve">  Particles: </w:t>
      </w:r>
    </w:p>
    <w:p w14:paraId="0918452C" w14:textId="03E550CD" w:rsidR="004B0353" w:rsidRDefault="00C648BC" w:rsidP="004B0353">
      <w:r>
        <w:t xml:space="preserve">  </w:t>
      </w:r>
      <w:r w:rsidR="004B0353">
        <w:t>{</w:t>
      </w:r>
    </w:p>
    <w:p w14:paraId="03226CB9" w14:textId="0FBEA644" w:rsidR="004B0353" w:rsidRDefault="00C648BC" w:rsidP="004B0353">
      <w:r>
        <w:t xml:space="preserve">    </w:t>
      </w:r>
      <w:proofErr w:type="spellStart"/>
      <w:r w:rsidR="004B0353">
        <w:t>TrackingOnly</w:t>
      </w:r>
      <w:proofErr w:type="spellEnd"/>
      <w:r w:rsidR="004B0353">
        <w:t xml:space="preserve">: no     </w:t>
      </w:r>
      <w:r w:rsidR="007033E3">
        <w:t xml:space="preserve"> </w:t>
      </w:r>
    </w:p>
    <w:p w14:paraId="5AB1B079" w14:textId="5215C261" w:rsidR="004B0353" w:rsidRDefault="004B0353" w:rsidP="004B0353">
      <w:r>
        <w:t xml:space="preserve">    z0: -6.0325e-2       </w:t>
      </w:r>
      <w:r w:rsidR="007033E3">
        <w:t xml:space="preserve"> </w:t>
      </w:r>
    </w:p>
    <w:p w14:paraId="47074CE8" w14:textId="4665D58A" w:rsidR="004B0353" w:rsidRDefault="004B0353" w:rsidP="004B0353">
      <w:r>
        <w:t xml:space="preserve">    </w:t>
      </w:r>
      <w:proofErr w:type="spellStart"/>
      <w:r>
        <w:t>TotalCharge</w:t>
      </w:r>
      <w:proofErr w:type="spellEnd"/>
      <w:r>
        <w:t xml:space="preserve">: -1e-9   </w:t>
      </w:r>
      <w:r w:rsidR="007033E3">
        <w:t xml:space="preserve"> </w:t>
      </w:r>
    </w:p>
    <w:p w14:paraId="6A7BC77F" w14:textId="43A3372C" w:rsidR="004B0353" w:rsidRDefault="004B0353" w:rsidP="004B0353"/>
    <w:p w14:paraId="7EAC10A4" w14:textId="77777777" w:rsidR="00051840" w:rsidRDefault="00C648BC" w:rsidP="004B0353">
      <w:r>
        <w:t xml:space="preserve">    </w:t>
      </w:r>
      <w:r w:rsidR="004B0353">
        <w:t xml:space="preserve">Distribution: </w:t>
      </w:r>
    </w:p>
    <w:p w14:paraId="29A134B2" w14:textId="78DC3DC7" w:rsidR="004B0353" w:rsidRDefault="00051840" w:rsidP="004B0353">
      <w:r>
        <w:t xml:space="preserve">    </w:t>
      </w:r>
      <w:r w:rsidR="004B0353">
        <w:t>{</w:t>
      </w:r>
    </w:p>
    <w:p w14:paraId="286F572C" w14:textId="518DD3E2" w:rsidR="004B0353" w:rsidRDefault="004B0353" w:rsidP="004B0353">
      <w:r>
        <w:t xml:space="preserve">      Beta: 0 0 0.003   </w:t>
      </w:r>
      <w:r w:rsidR="007033E3">
        <w:t xml:space="preserve"> </w:t>
      </w:r>
    </w:p>
    <w:p w14:paraId="527009E7" w14:textId="77777777" w:rsidR="004B0353" w:rsidRDefault="004B0353" w:rsidP="004B0353">
      <w:r>
        <w:t xml:space="preserve">      NumberOfParticles: 1e3</w:t>
      </w:r>
    </w:p>
    <w:p w14:paraId="4C99CD57" w14:textId="77777777" w:rsidR="00C648BC" w:rsidRDefault="004B0353" w:rsidP="004B0353">
      <w:r>
        <w:t xml:space="preserve">      Radial: </w:t>
      </w:r>
    </w:p>
    <w:p w14:paraId="2F38B15F" w14:textId="175A86C2" w:rsidR="004B0353" w:rsidRDefault="00C648BC" w:rsidP="004B0353">
      <w:r>
        <w:t xml:space="preserve">      </w:t>
      </w:r>
      <w:r w:rsidR="004B0353">
        <w:t>{</w:t>
      </w:r>
    </w:p>
    <w:p w14:paraId="2CF943CF" w14:textId="77777777" w:rsidR="004B0353" w:rsidRDefault="004B0353" w:rsidP="004B0353">
      <w:r>
        <w:t xml:space="preserve">        </w:t>
      </w:r>
      <w:proofErr w:type="spellStart"/>
      <w:r>
        <w:t>rMin</w:t>
      </w:r>
      <w:proofErr w:type="spellEnd"/>
      <w:r>
        <w:t>: 0</w:t>
      </w:r>
    </w:p>
    <w:p w14:paraId="71AB1BD0" w14:textId="77777777" w:rsidR="004B0353" w:rsidRDefault="004B0353" w:rsidP="004B0353">
      <w:r>
        <w:t xml:space="preserve">        </w:t>
      </w:r>
      <w:proofErr w:type="spellStart"/>
      <w:r>
        <w:t>rMax</w:t>
      </w:r>
      <w:proofErr w:type="spellEnd"/>
      <w:r>
        <w:t xml:space="preserve">: 1e-3        </w:t>
      </w:r>
    </w:p>
    <w:p w14:paraId="29DC17EB" w14:textId="77777777" w:rsidR="00051840" w:rsidRDefault="004B0353" w:rsidP="004B0353">
      <w:r>
        <w:t xml:space="preserve">      </w:t>
      </w:r>
      <w:r w:rsidR="00C648BC">
        <w:t xml:space="preserve"> </w:t>
      </w:r>
      <w:r>
        <w:t>}</w:t>
      </w:r>
    </w:p>
    <w:p w14:paraId="55876E10" w14:textId="1E22B019" w:rsidR="00C648BC" w:rsidRDefault="00051840" w:rsidP="004B0353">
      <w:r>
        <w:t xml:space="preserve">      </w:t>
      </w:r>
      <w:r w:rsidR="004B0353">
        <w:t xml:space="preserve">Longitudinal: </w:t>
      </w:r>
    </w:p>
    <w:p w14:paraId="3B5896FE" w14:textId="507DB63F" w:rsidR="004B0353" w:rsidRDefault="00C648BC" w:rsidP="004B0353">
      <w:r>
        <w:t xml:space="preserve">      </w:t>
      </w:r>
      <w:r w:rsidR="004B0353">
        <w:t>{</w:t>
      </w:r>
    </w:p>
    <w:p w14:paraId="50A572D4" w14:textId="77777777" w:rsidR="004B0353" w:rsidRDefault="004B0353" w:rsidP="004B0353">
      <w:r>
        <w:t xml:space="preserve">        Type: Flattop</w:t>
      </w:r>
    </w:p>
    <w:p w14:paraId="7632FFB6" w14:textId="77777777" w:rsidR="004B0353" w:rsidRDefault="004B0353" w:rsidP="004B0353">
      <w:r>
        <w:t xml:space="preserve">        </w:t>
      </w:r>
      <w:proofErr w:type="spellStart"/>
      <w:r>
        <w:t>DeltaT</w:t>
      </w:r>
      <w:proofErr w:type="spellEnd"/>
      <w:r>
        <w:t>: 10e-12</w:t>
      </w:r>
    </w:p>
    <w:p w14:paraId="5DF39A15" w14:textId="77777777" w:rsidR="00051840" w:rsidRDefault="004B0353" w:rsidP="004B0353">
      <w:r>
        <w:t xml:space="preserve">        </w:t>
      </w:r>
      <w:proofErr w:type="spellStart"/>
      <w:r>
        <w:t>RiseTime</w:t>
      </w:r>
      <w:proofErr w:type="spellEnd"/>
      <w:r>
        <w:t>: 2e-12</w:t>
      </w:r>
    </w:p>
    <w:p w14:paraId="5B345389" w14:textId="5775A3F3" w:rsidR="00051840" w:rsidRDefault="00051840" w:rsidP="004B0353">
      <w:r>
        <w:t xml:space="preserve">      </w:t>
      </w:r>
      <w:r w:rsidR="004B0353">
        <w:t>}</w:t>
      </w:r>
    </w:p>
    <w:p w14:paraId="023A4725" w14:textId="1784BDA3" w:rsidR="004B0353" w:rsidRDefault="00051840" w:rsidP="004B0353">
      <w:r>
        <w:t xml:space="preserve">    </w:t>
      </w:r>
      <w:r w:rsidR="004B0353">
        <w:t xml:space="preserve">} </w:t>
      </w:r>
    </w:p>
    <w:p w14:paraId="5138D7C3" w14:textId="77777777" w:rsidR="00C648BC" w:rsidRDefault="00C648BC" w:rsidP="004B0353"/>
    <w:p w14:paraId="21401763" w14:textId="0CBA3D0B" w:rsidR="00C648BC" w:rsidRDefault="00C648BC" w:rsidP="004B0353">
      <w:r>
        <w:t xml:space="preserve">    </w:t>
      </w:r>
      <w:r w:rsidR="004B0353">
        <w:t xml:space="preserve">Monitors: </w:t>
      </w:r>
    </w:p>
    <w:p w14:paraId="23E459CB" w14:textId="46CC6473" w:rsidR="004B0353" w:rsidRDefault="00C648BC" w:rsidP="004B0353">
      <w:r>
        <w:t xml:space="preserve">    </w:t>
      </w:r>
      <w:r w:rsidR="004B0353">
        <w:t>{</w:t>
      </w:r>
    </w:p>
    <w:p w14:paraId="0EEA9742" w14:textId="77714F9A" w:rsidR="004B0353" w:rsidRDefault="004B0353" w:rsidP="004B0353">
      <w:r>
        <w:t xml:space="preserve">      </w:t>
      </w:r>
      <w:proofErr w:type="spellStart"/>
      <w:r>
        <w:t>DumpInterval</w:t>
      </w:r>
      <w:proofErr w:type="spellEnd"/>
      <w:r>
        <w:t xml:space="preserve">: 2e-11   </w:t>
      </w:r>
    </w:p>
    <w:p w14:paraId="58B96BDC" w14:textId="77777777" w:rsidR="004B0353" w:rsidRDefault="004B0353" w:rsidP="004B0353">
      <w:r>
        <w:t xml:space="preserve">      </w:t>
      </w:r>
      <w:proofErr w:type="spellStart"/>
      <w:r>
        <w:t>DumpPhases</w:t>
      </w:r>
      <w:proofErr w:type="spellEnd"/>
      <w:r>
        <w:t xml:space="preserve">: 18 64     </w:t>
      </w:r>
    </w:p>
    <w:p w14:paraId="16978606" w14:textId="24506680" w:rsidR="004B0353" w:rsidRDefault="007033E3" w:rsidP="004B0353">
      <w:r>
        <w:t xml:space="preserve">      </w:t>
      </w:r>
      <w:proofErr w:type="spellStart"/>
      <w:r w:rsidR="004B0353">
        <w:t>DumpPositions</w:t>
      </w:r>
      <w:proofErr w:type="spellEnd"/>
      <w:r w:rsidR="004B0353">
        <w:t xml:space="preserve">: 0 1e-2 </w:t>
      </w:r>
    </w:p>
    <w:p w14:paraId="4DFD62EE" w14:textId="77777777" w:rsidR="004B0353" w:rsidRDefault="004B0353" w:rsidP="004B0353">
      <w:r>
        <w:t xml:space="preserve">      </w:t>
      </w:r>
      <w:proofErr w:type="spellStart"/>
      <w:r>
        <w:t>ObserverPlaneZPositions</w:t>
      </w:r>
      <w:proofErr w:type="spellEnd"/>
      <w:r>
        <w:t xml:space="preserve">: -2e-2 </w:t>
      </w:r>
      <w:proofErr w:type="spellStart"/>
      <w:r>
        <w:t>2e-2</w:t>
      </w:r>
      <w:proofErr w:type="spellEnd"/>
      <w:r>
        <w:t xml:space="preserve"> </w:t>
      </w:r>
    </w:p>
    <w:p w14:paraId="0CC91AA2" w14:textId="77777777" w:rsidR="004B0353" w:rsidRDefault="004B0353" w:rsidP="004B0353">
      <w:r>
        <w:t xml:space="preserve">    }</w:t>
      </w:r>
    </w:p>
    <w:p w14:paraId="436BDB41" w14:textId="3B78EFAD" w:rsidR="00051840" w:rsidRDefault="004B0353" w:rsidP="004B0353">
      <w:r>
        <w:t xml:space="preserve">  } </w:t>
      </w:r>
    </w:p>
    <w:p w14:paraId="43CA2E6A" w14:textId="77777777" w:rsidR="00051840" w:rsidRDefault="00051840" w:rsidP="004B0353"/>
    <w:p w14:paraId="392190C0" w14:textId="77777777" w:rsidR="00051840" w:rsidRDefault="00051840" w:rsidP="004B0353">
      <w:r>
        <w:t xml:space="preserve">  </w:t>
      </w:r>
      <w:proofErr w:type="spellStart"/>
      <w:r w:rsidR="004B0353">
        <w:t>ConstantField</w:t>
      </w:r>
      <w:proofErr w:type="spellEnd"/>
      <w:r w:rsidR="004B0353">
        <w:t xml:space="preserve">: </w:t>
      </w:r>
    </w:p>
    <w:p w14:paraId="29A2A12C" w14:textId="39F0A0BE" w:rsidR="004B0353" w:rsidRDefault="00051840" w:rsidP="004B0353">
      <w:r>
        <w:t xml:space="preserve">  </w:t>
      </w:r>
      <w:r w:rsidR="004B0353">
        <w:t>{</w:t>
      </w:r>
    </w:p>
    <w:p w14:paraId="5F0DCD7B" w14:textId="77777777" w:rsidR="004B0353" w:rsidRDefault="004B0353" w:rsidP="004B0353">
      <w:r>
        <w:t xml:space="preserve">    E: 0 0 0</w:t>
      </w:r>
    </w:p>
    <w:p w14:paraId="51F6CAA1" w14:textId="77777777" w:rsidR="00051840" w:rsidRDefault="004B0353" w:rsidP="004B0353">
      <w:r>
        <w:t xml:space="preserve">    B: 0 0 0</w:t>
      </w:r>
    </w:p>
    <w:p w14:paraId="5F1DC632" w14:textId="3731E3B5" w:rsidR="004B0353" w:rsidRDefault="00051840" w:rsidP="004B0353">
      <w:r>
        <w:lastRenderedPageBreak/>
        <w:t xml:space="preserve">  </w:t>
      </w:r>
      <w:r w:rsidR="004B0353">
        <w:t>}</w:t>
      </w:r>
    </w:p>
    <w:p w14:paraId="4D2886FF" w14:textId="0560E29B" w:rsidR="00051840" w:rsidRDefault="00051840" w:rsidP="004B0353"/>
    <w:p w14:paraId="5ACB076A" w14:textId="77777777" w:rsidR="00051840" w:rsidRDefault="00051840" w:rsidP="004B0353">
      <w:r>
        <w:t xml:space="preserve">  </w:t>
      </w:r>
      <w:proofErr w:type="spellStart"/>
      <w:r w:rsidR="004B0353">
        <w:t>DriveField</w:t>
      </w:r>
      <w:proofErr w:type="spellEnd"/>
      <w:r w:rsidR="004B0353">
        <w:t xml:space="preserve">: </w:t>
      </w:r>
    </w:p>
    <w:p w14:paraId="254CB4FB" w14:textId="1FFA4803" w:rsidR="004B0353" w:rsidRDefault="00051840" w:rsidP="004B0353">
      <w:r>
        <w:t xml:space="preserve">  </w:t>
      </w:r>
      <w:r w:rsidR="004B0353">
        <w:t>{</w:t>
      </w:r>
    </w:p>
    <w:p w14:paraId="0AC7C61F" w14:textId="2DE708A8" w:rsidR="004B0353" w:rsidRDefault="004B0353" w:rsidP="004B0353">
      <w:r>
        <w:t xml:space="preserve">    FieldValueAtPhase0: -120e6 </w:t>
      </w:r>
      <w:r w:rsidR="00E1285A">
        <w:t xml:space="preserve"> </w:t>
      </w:r>
    </w:p>
    <w:p w14:paraId="2D084AEF" w14:textId="2ECE2298" w:rsidR="004B0353" w:rsidRDefault="004B0353" w:rsidP="004B0353">
      <w:r>
        <w:t xml:space="preserve">    </w:t>
      </w:r>
      <w:proofErr w:type="spellStart"/>
      <w:r>
        <w:t>FieldComponent</w:t>
      </w:r>
      <w:proofErr w:type="spellEnd"/>
      <w:r>
        <w:t xml:space="preserve">: 2 </w:t>
      </w:r>
      <w:r w:rsidR="00E1285A">
        <w:t xml:space="preserve"> </w:t>
      </w:r>
    </w:p>
    <w:p w14:paraId="322F8B17" w14:textId="77777777" w:rsidR="004B0353" w:rsidRDefault="004B0353" w:rsidP="004B0353">
      <w:r>
        <w:t xml:space="preserve">    </w:t>
      </w:r>
      <w:proofErr w:type="spellStart"/>
      <w:r>
        <w:t>SamplePoint</w:t>
      </w:r>
      <w:proofErr w:type="spellEnd"/>
      <w:r>
        <w:t>: 0,</w:t>
      </w:r>
      <w:proofErr w:type="gramStart"/>
      <w:r>
        <w:t>0,-</w:t>
      </w:r>
      <w:proofErr w:type="gramEnd"/>
      <w:r>
        <w:t>6.0325e-2</w:t>
      </w:r>
    </w:p>
    <w:p w14:paraId="64F7CA25" w14:textId="481BB7F6" w:rsidR="004B0353" w:rsidRDefault="004B0353" w:rsidP="004B0353">
      <w:r>
        <w:t xml:space="preserve">    </w:t>
      </w:r>
      <w:proofErr w:type="spellStart"/>
      <w:r>
        <w:t>CentroidPhaseBeforeCrest</w:t>
      </w:r>
      <w:proofErr w:type="spellEnd"/>
      <w:r>
        <w:t xml:space="preserve">: -58 </w:t>
      </w:r>
      <w:r w:rsidR="00E1285A">
        <w:t xml:space="preserve">  </w:t>
      </w:r>
    </w:p>
    <w:p w14:paraId="1112D0A6" w14:textId="77777777" w:rsidR="004B0353" w:rsidRDefault="004B0353" w:rsidP="004B0353"/>
    <w:p w14:paraId="5FA96F75" w14:textId="77777777" w:rsidR="00051840" w:rsidRDefault="004B0353" w:rsidP="004B0353">
      <w:r>
        <w:t xml:space="preserve">    Omega3PMap: </w:t>
      </w:r>
    </w:p>
    <w:p w14:paraId="19DB36AA" w14:textId="7EB2DFB8" w:rsidR="004B0353" w:rsidRDefault="00051840" w:rsidP="004B0353">
      <w:r>
        <w:t xml:space="preserve">    </w:t>
      </w:r>
      <w:r w:rsidR="004B0353">
        <w:t>{</w:t>
      </w:r>
    </w:p>
    <w:p w14:paraId="09CCE0BE" w14:textId="05A79D16" w:rsidR="004B0353" w:rsidRDefault="004B0353" w:rsidP="00C648BC">
      <w:pPr>
        <w:tabs>
          <w:tab w:val="left" w:pos="5893"/>
        </w:tabs>
      </w:pPr>
      <w:r>
        <w:t xml:space="preserve">      Directory: omega3p_results</w:t>
      </w:r>
      <w:r w:rsidR="00C648BC">
        <w:tab/>
      </w:r>
    </w:p>
    <w:p w14:paraId="13D6895B" w14:textId="6A6D3906" w:rsidR="004B0353" w:rsidRDefault="004B0353" w:rsidP="004B0353">
      <w:r>
        <w:t xml:space="preserve">      </w:t>
      </w:r>
      <w:proofErr w:type="spellStart"/>
      <w:r>
        <w:t>ModeNumber</w:t>
      </w:r>
      <w:proofErr w:type="spellEnd"/>
      <w:r>
        <w:t xml:space="preserve">: 1      </w:t>
      </w:r>
    </w:p>
    <w:p w14:paraId="1054E8D2" w14:textId="77777777" w:rsidR="00051840" w:rsidRDefault="004B0353" w:rsidP="004B0353">
      <w:r>
        <w:t xml:space="preserve">    }</w:t>
      </w:r>
    </w:p>
    <w:p w14:paraId="0AF5FDF8" w14:textId="7B318127" w:rsidR="004B0353" w:rsidRDefault="00051840" w:rsidP="004B0353">
      <w:r>
        <w:t xml:space="preserve">  </w:t>
      </w:r>
      <w:r w:rsidR="004B0353">
        <w:t xml:space="preserve">} </w:t>
      </w:r>
    </w:p>
    <w:p w14:paraId="76F3860A" w14:textId="77777777" w:rsidR="00512C08" w:rsidRDefault="00512C08" w:rsidP="004B0353"/>
    <w:p w14:paraId="68630D6F" w14:textId="3534BD8A" w:rsidR="004B0353" w:rsidRDefault="004B0353" w:rsidP="00E1285A">
      <w:r>
        <w:t xml:space="preserve">} </w:t>
      </w:r>
    </w:p>
    <w:p w14:paraId="43582116" w14:textId="77777777" w:rsidR="00E1285A" w:rsidRDefault="00E1285A" w:rsidP="00E1285A"/>
    <w:p w14:paraId="26FA2D8C" w14:textId="77777777" w:rsidR="00E1285A" w:rsidRDefault="00E1285A" w:rsidP="00E1285A"/>
    <w:p w14:paraId="2350CE71" w14:textId="4DE088FD" w:rsidR="007F16E2" w:rsidRPr="00707EA0" w:rsidRDefault="007033E3" w:rsidP="00D24212">
      <w:pPr>
        <w:jc w:val="both"/>
      </w:pPr>
      <w:r>
        <w:rPr>
          <w:b/>
        </w:rPr>
        <w:t>Loading</w:t>
      </w:r>
      <w:r w:rsidR="007F16E2" w:rsidRPr="00707EA0">
        <w:t xml:space="preserve"> specifies the information for </w:t>
      </w:r>
      <w:r w:rsidR="00760786">
        <w:t xml:space="preserve">the </w:t>
      </w:r>
      <w:r w:rsidR="007F16E2" w:rsidRPr="00707EA0">
        <w:t>excitation</w:t>
      </w:r>
      <w:r w:rsidR="00760786">
        <w:t>s</w:t>
      </w:r>
      <w:r w:rsidR="007F16E2" w:rsidRPr="00707EA0">
        <w:t xml:space="preserve"> </w:t>
      </w:r>
      <w:r>
        <w:t xml:space="preserve">and the parameters of the particle bunch </w:t>
      </w:r>
      <w:r w:rsidR="007F16E2" w:rsidRPr="00707EA0">
        <w:t xml:space="preserve">in </w:t>
      </w:r>
      <w:r>
        <w:t>pic</w:t>
      </w:r>
      <w:r w:rsidR="007F16E2" w:rsidRPr="00707EA0">
        <w:t xml:space="preserve">3p. </w:t>
      </w:r>
      <w:r>
        <w:t xml:space="preserve">It includes the initial particle distribution, the external electromagnetic fields, and </w:t>
      </w:r>
      <w:r w:rsidR="00551755">
        <w:t xml:space="preserve">the </w:t>
      </w:r>
      <w:r>
        <w:t>parameters for monitoring particles.</w:t>
      </w:r>
    </w:p>
    <w:p w14:paraId="510849D4" w14:textId="77777777" w:rsidR="007F16E2" w:rsidRPr="00707EA0" w:rsidRDefault="007F16E2" w:rsidP="00D24212">
      <w:pPr>
        <w:jc w:val="both"/>
      </w:pPr>
    </w:p>
    <w:p w14:paraId="32765BE2" w14:textId="2961B111" w:rsidR="00760786" w:rsidRDefault="007033E3" w:rsidP="00D24212">
      <w:pPr>
        <w:jc w:val="both"/>
      </w:pPr>
      <w:proofErr w:type="spellStart"/>
      <w:r>
        <w:rPr>
          <w:b/>
        </w:rPr>
        <w:t>Symmetry</w:t>
      </w:r>
      <w:r w:rsidR="00760786">
        <w:rPr>
          <w:b/>
        </w:rPr>
        <w:t>Factor</w:t>
      </w:r>
      <w:proofErr w:type="spellEnd"/>
      <w:r w:rsidR="007F16E2" w:rsidRPr="00707EA0">
        <w:t xml:space="preserve">: </w:t>
      </w:r>
      <w:r w:rsidR="00760786">
        <w:t xml:space="preserve">The fraction of the full model simulated by taking advantage of symmetry of the model. For example, </w:t>
      </w:r>
      <w:proofErr w:type="spellStart"/>
      <w:r w:rsidR="00760786" w:rsidRPr="00760786">
        <w:rPr>
          <w:b/>
        </w:rPr>
        <w:t>SymmetryFactor</w:t>
      </w:r>
      <w:proofErr w:type="spellEnd"/>
      <w:r w:rsidR="00760786" w:rsidRPr="00760786">
        <w:rPr>
          <w:b/>
        </w:rPr>
        <w:t xml:space="preserve"> </w:t>
      </w:r>
      <w:r w:rsidR="00760786">
        <w:t xml:space="preserve">is 2 when a half of the model is simulated; </w:t>
      </w:r>
      <w:proofErr w:type="spellStart"/>
      <w:r w:rsidR="00760786" w:rsidRPr="00986834">
        <w:rPr>
          <w:b/>
        </w:rPr>
        <w:t>SymmetryFactor</w:t>
      </w:r>
      <w:proofErr w:type="spellEnd"/>
      <w:r w:rsidR="00760786">
        <w:t xml:space="preserve"> is 4 when a quarter of the model is simulated.</w:t>
      </w:r>
    </w:p>
    <w:p w14:paraId="4E9E06AA" w14:textId="77777777" w:rsidR="00760786" w:rsidRDefault="00760786" w:rsidP="00D24212">
      <w:pPr>
        <w:jc w:val="both"/>
      </w:pPr>
    </w:p>
    <w:p w14:paraId="26E871AC" w14:textId="77777777" w:rsidR="00986834" w:rsidRDefault="00986834" w:rsidP="00D24212">
      <w:pPr>
        <w:jc w:val="both"/>
      </w:pPr>
      <w:proofErr w:type="spellStart"/>
      <w:r w:rsidRPr="00986834">
        <w:rPr>
          <w:b/>
        </w:rPr>
        <w:t>SymmetryOrigin</w:t>
      </w:r>
      <w:proofErr w:type="spellEnd"/>
      <w:r>
        <w:t>: x, y, z</w:t>
      </w:r>
    </w:p>
    <w:p w14:paraId="679BCA4A" w14:textId="6715BABC" w:rsidR="00986834" w:rsidRDefault="00986834" w:rsidP="00D24212">
      <w:pPr>
        <w:jc w:val="both"/>
      </w:pPr>
      <w:r>
        <w:t xml:space="preserve">The coordinates of the point </w:t>
      </w:r>
      <w:r w:rsidR="00351224">
        <w:t>to which the symmetry is referenced</w:t>
      </w:r>
      <w:r>
        <w:t xml:space="preserve"> [units in m] </w:t>
      </w:r>
    </w:p>
    <w:p w14:paraId="1527A6C9" w14:textId="77777777" w:rsidR="00986834" w:rsidRDefault="00986834" w:rsidP="00D24212">
      <w:pPr>
        <w:jc w:val="both"/>
      </w:pPr>
    </w:p>
    <w:p w14:paraId="59A83EE7" w14:textId="77777777" w:rsidR="005242C5" w:rsidRDefault="005242C5" w:rsidP="00D24212">
      <w:pPr>
        <w:jc w:val="both"/>
      </w:pPr>
      <w:r w:rsidRPr="00447C97">
        <w:rPr>
          <w:b/>
        </w:rPr>
        <w:t>Particles</w:t>
      </w:r>
      <w:r>
        <w:t>: Specify initial particle distribution and monitoring of particle distribution during pic3p run.</w:t>
      </w:r>
    </w:p>
    <w:p w14:paraId="670189D7" w14:textId="385333D1" w:rsidR="005242C5" w:rsidRDefault="005242C5" w:rsidP="00D24212">
      <w:pPr>
        <w:pStyle w:val="ListParagraph"/>
        <w:numPr>
          <w:ilvl w:val="0"/>
          <w:numId w:val="2"/>
        </w:numPr>
        <w:jc w:val="both"/>
      </w:pPr>
      <w:proofErr w:type="spellStart"/>
      <w:r w:rsidRPr="00447C97">
        <w:rPr>
          <w:b/>
        </w:rPr>
        <w:t>TrackingOnly</w:t>
      </w:r>
      <w:proofErr w:type="spellEnd"/>
      <w:r>
        <w:t xml:space="preserve">: </w:t>
      </w:r>
    </w:p>
    <w:p w14:paraId="683E47BE" w14:textId="1B0532F6" w:rsidR="005242C5" w:rsidRDefault="005242C5" w:rsidP="002A1063">
      <w:pPr>
        <w:pStyle w:val="ListParagraph"/>
        <w:numPr>
          <w:ilvl w:val="1"/>
          <w:numId w:val="2"/>
        </w:numPr>
        <w:ind w:left="1080"/>
        <w:jc w:val="both"/>
      </w:pPr>
      <w:r w:rsidRPr="00447C97">
        <w:rPr>
          <w:b/>
        </w:rPr>
        <w:t>yes</w:t>
      </w:r>
      <w:r w:rsidR="003E20BC">
        <w:t>: space charge is off</w:t>
      </w:r>
    </w:p>
    <w:p w14:paraId="6C68A930" w14:textId="0D807405" w:rsidR="005242C5" w:rsidRDefault="005242C5" w:rsidP="002A1063">
      <w:pPr>
        <w:pStyle w:val="ListParagraph"/>
        <w:numPr>
          <w:ilvl w:val="1"/>
          <w:numId w:val="2"/>
        </w:numPr>
        <w:ind w:left="1080"/>
        <w:jc w:val="both"/>
      </w:pPr>
      <w:r w:rsidRPr="00447C97">
        <w:rPr>
          <w:b/>
        </w:rPr>
        <w:t>no</w:t>
      </w:r>
      <w:r w:rsidR="003E20BC">
        <w:t>: space charge is on</w:t>
      </w:r>
    </w:p>
    <w:p w14:paraId="30CCA07B" w14:textId="77777777" w:rsidR="0090306E" w:rsidRDefault="0090306E" w:rsidP="0090306E">
      <w:pPr>
        <w:jc w:val="both"/>
      </w:pPr>
    </w:p>
    <w:p w14:paraId="4CCB20D3" w14:textId="18DAA6B8" w:rsidR="0090306E" w:rsidRDefault="0090306E" w:rsidP="0090306E">
      <w:pPr>
        <w:pStyle w:val="ListParagraph"/>
        <w:numPr>
          <w:ilvl w:val="0"/>
          <w:numId w:val="2"/>
        </w:numPr>
        <w:jc w:val="both"/>
      </w:pPr>
      <w:r w:rsidRPr="003A3ED0">
        <w:rPr>
          <w:b/>
        </w:rPr>
        <w:t>z0</w:t>
      </w:r>
      <w:r>
        <w:t>: z location where particles are injected into the computational model [unit in m]</w:t>
      </w:r>
    </w:p>
    <w:p w14:paraId="0389BAF0" w14:textId="77777777" w:rsidR="003A3ED0" w:rsidRDefault="003A3ED0" w:rsidP="003A3ED0">
      <w:pPr>
        <w:jc w:val="both"/>
      </w:pPr>
    </w:p>
    <w:p w14:paraId="5B593D66" w14:textId="7BB048DA" w:rsidR="003A3ED0" w:rsidRDefault="003A3ED0" w:rsidP="003A3ED0">
      <w:pPr>
        <w:pStyle w:val="ListParagraph"/>
        <w:numPr>
          <w:ilvl w:val="0"/>
          <w:numId w:val="2"/>
        </w:numPr>
        <w:jc w:val="both"/>
      </w:pPr>
      <w:proofErr w:type="spellStart"/>
      <w:r w:rsidRPr="003A3ED0">
        <w:rPr>
          <w:b/>
        </w:rPr>
        <w:t>TotalCharge</w:t>
      </w:r>
      <w:proofErr w:type="spellEnd"/>
      <w:r>
        <w:t>: Total charge of the particle distribution [unit in C]. Note that the electron charge is negative.</w:t>
      </w:r>
    </w:p>
    <w:p w14:paraId="68D2D8D8" w14:textId="77777777" w:rsidR="005242C5" w:rsidRDefault="005242C5" w:rsidP="005242C5">
      <w:pPr>
        <w:jc w:val="both"/>
      </w:pPr>
    </w:p>
    <w:p w14:paraId="44B92CE9" w14:textId="77777777" w:rsidR="00447C97" w:rsidRDefault="005242C5" w:rsidP="00447C97">
      <w:pPr>
        <w:pStyle w:val="ListParagraph"/>
        <w:numPr>
          <w:ilvl w:val="0"/>
          <w:numId w:val="11"/>
        </w:numPr>
        <w:jc w:val="both"/>
      </w:pPr>
      <w:r w:rsidRPr="00447C97">
        <w:rPr>
          <w:b/>
        </w:rPr>
        <w:t>Distribution</w:t>
      </w:r>
      <w:r>
        <w:t xml:space="preserve">: Initial particle distribution, either specified by the distribution </w:t>
      </w:r>
      <w:r w:rsidRPr="00447C97">
        <w:rPr>
          <w:b/>
        </w:rPr>
        <w:t>Type</w:t>
      </w:r>
      <w:r>
        <w:t xml:space="preserve"> in pic3p or as a user-specified distribution. For pic3p built-in distributions, they are described by the following.</w:t>
      </w:r>
    </w:p>
    <w:p w14:paraId="6977E8B4" w14:textId="77777777" w:rsidR="004A0F04" w:rsidRDefault="004A0F04" w:rsidP="004A0F04">
      <w:pPr>
        <w:pStyle w:val="ListParagraph"/>
        <w:numPr>
          <w:ilvl w:val="1"/>
          <w:numId w:val="11"/>
        </w:numPr>
        <w:ind w:left="1080"/>
        <w:jc w:val="both"/>
      </w:pPr>
      <w:r>
        <w:rPr>
          <w:b/>
        </w:rPr>
        <w:t>Beta</w:t>
      </w:r>
      <w:r w:rsidR="00D24212" w:rsidRPr="00707EA0">
        <w:t xml:space="preserve">: </w:t>
      </w:r>
      <w:r w:rsidRPr="004A0F04">
        <w:rPr>
          <w:rFonts w:ascii="Symbol" w:hAnsi="Symbol"/>
        </w:rPr>
        <w:t></w:t>
      </w:r>
      <w:r w:rsidRPr="004A0F04">
        <w:rPr>
          <w:vertAlign w:val="subscript"/>
        </w:rPr>
        <w:t>x</w:t>
      </w:r>
      <w:r>
        <w:t xml:space="preserve">, </w:t>
      </w:r>
      <w:r w:rsidRPr="004A0F04">
        <w:rPr>
          <w:rFonts w:ascii="Symbol" w:hAnsi="Symbol"/>
        </w:rPr>
        <w:t></w:t>
      </w:r>
      <w:r w:rsidRPr="004A0F04">
        <w:rPr>
          <w:vertAlign w:val="subscript"/>
        </w:rPr>
        <w:t>y</w:t>
      </w:r>
      <w:r>
        <w:t xml:space="preserve">, </w:t>
      </w:r>
      <w:r w:rsidRPr="004A0F04">
        <w:rPr>
          <w:rFonts w:ascii="Symbol" w:hAnsi="Symbol"/>
        </w:rPr>
        <w:t></w:t>
      </w:r>
      <w:r w:rsidRPr="00E65572">
        <w:rPr>
          <w:vertAlign w:val="subscript"/>
        </w:rPr>
        <w:t>z</w:t>
      </w:r>
    </w:p>
    <w:p w14:paraId="65BFB8F3" w14:textId="080E6520" w:rsidR="004A0F04" w:rsidRDefault="004A0F04" w:rsidP="004A0F04">
      <w:pPr>
        <w:ind w:left="1080"/>
        <w:jc w:val="both"/>
      </w:pPr>
      <w:r>
        <w:lastRenderedPageBreak/>
        <w:t xml:space="preserve">Relativistic </w:t>
      </w:r>
      <w:proofErr w:type="gramStart"/>
      <w:r>
        <w:t xml:space="preserve">parameters </w:t>
      </w:r>
      <w:r w:rsidR="00F92A89">
        <w:t xml:space="preserve"> (</w:t>
      </w:r>
      <w:proofErr w:type="gramEnd"/>
      <w:r w:rsidR="00F92A89">
        <w:t xml:space="preserve">v/c) </w:t>
      </w:r>
      <w:r w:rsidR="001D075C">
        <w:t xml:space="preserve">of particles </w:t>
      </w:r>
      <w:r>
        <w:t>in x, y and z directions</w:t>
      </w:r>
    </w:p>
    <w:p w14:paraId="7D022110" w14:textId="3D3DE9B9" w:rsidR="004A0F04" w:rsidRDefault="004A0F04" w:rsidP="004A0F04">
      <w:pPr>
        <w:pStyle w:val="ListParagraph"/>
        <w:numPr>
          <w:ilvl w:val="0"/>
          <w:numId w:val="16"/>
        </w:numPr>
        <w:jc w:val="both"/>
      </w:pPr>
      <w:r w:rsidRPr="004A0F04">
        <w:rPr>
          <w:b/>
        </w:rPr>
        <w:t>NumberOfParticles</w:t>
      </w:r>
      <w:r>
        <w:t>: Number of particles</w:t>
      </w:r>
    </w:p>
    <w:p w14:paraId="0B3C2E16" w14:textId="2AB3E986" w:rsidR="004A0F04" w:rsidRDefault="004A0F04" w:rsidP="004A0F04">
      <w:pPr>
        <w:pStyle w:val="ListParagraph"/>
        <w:numPr>
          <w:ilvl w:val="0"/>
          <w:numId w:val="16"/>
        </w:numPr>
        <w:jc w:val="both"/>
      </w:pPr>
      <w:r>
        <w:rPr>
          <w:b/>
        </w:rPr>
        <w:t>Radial</w:t>
      </w:r>
      <w:r w:rsidRPr="004A0F04">
        <w:t>:</w:t>
      </w:r>
      <w:r>
        <w:t xml:space="preserve"> </w:t>
      </w:r>
      <w:r w:rsidR="008216A6">
        <w:t>Uniform, defined by radial dimensions</w:t>
      </w:r>
    </w:p>
    <w:p w14:paraId="5FDC66D6" w14:textId="2BD74F16" w:rsidR="004A0F04" w:rsidRDefault="004A0F04" w:rsidP="004A0F04">
      <w:pPr>
        <w:pStyle w:val="ListParagraph"/>
        <w:numPr>
          <w:ilvl w:val="1"/>
          <w:numId w:val="17"/>
        </w:numPr>
        <w:ind w:left="1440"/>
        <w:jc w:val="both"/>
      </w:pPr>
      <w:proofErr w:type="spellStart"/>
      <w:r>
        <w:rPr>
          <w:b/>
        </w:rPr>
        <w:t>rMin</w:t>
      </w:r>
      <w:proofErr w:type="spellEnd"/>
      <w:r w:rsidRPr="004A0F04">
        <w:t>:</w:t>
      </w:r>
      <w:r>
        <w:t xml:space="preserve"> Minimum radial distance [unit in m]</w:t>
      </w:r>
    </w:p>
    <w:p w14:paraId="288B71BA" w14:textId="23D28E22" w:rsidR="008E40D7" w:rsidRDefault="004A0F04" w:rsidP="008E40D7">
      <w:pPr>
        <w:pStyle w:val="ListParagraph"/>
        <w:numPr>
          <w:ilvl w:val="1"/>
          <w:numId w:val="17"/>
        </w:numPr>
        <w:ind w:left="1440"/>
        <w:jc w:val="both"/>
      </w:pPr>
      <w:proofErr w:type="spellStart"/>
      <w:r>
        <w:rPr>
          <w:b/>
        </w:rPr>
        <w:t>rMax</w:t>
      </w:r>
      <w:proofErr w:type="spellEnd"/>
      <w:r w:rsidRPr="004A0F04">
        <w:t>:</w:t>
      </w:r>
      <w:r>
        <w:t xml:space="preserve"> Maximum radial distance [unit in m]</w:t>
      </w:r>
    </w:p>
    <w:p w14:paraId="5FA37C0D" w14:textId="31626F58" w:rsidR="008E40D7" w:rsidRDefault="008E40D7" w:rsidP="008E40D7">
      <w:pPr>
        <w:pStyle w:val="ListParagraph"/>
        <w:numPr>
          <w:ilvl w:val="0"/>
          <w:numId w:val="17"/>
        </w:numPr>
        <w:jc w:val="both"/>
      </w:pPr>
      <w:r>
        <w:rPr>
          <w:b/>
        </w:rPr>
        <w:t>Longitudinal</w:t>
      </w:r>
      <w:r w:rsidRPr="008E40D7">
        <w:t>:</w:t>
      </w:r>
      <w:r>
        <w:t xml:space="preserve"> Longitudinal distribution</w:t>
      </w:r>
    </w:p>
    <w:p w14:paraId="0579EC14" w14:textId="0FD5152F" w:rsidR="008E40D7" w:rsidRDefault="008E40D7" w:rsidP="008E40D7">
      <w:pPr>
        <w:pStyle w:val="ListParagraph"/>
        <w:numPr>
          <w:ilvl w:val="1"/>
          <w:numId w:val="17"/>
        </w:numPr>
        <w:ind w:left="1440"/>
        <w:jc w:val="both"/>
      </w:pPr>
      <w:r>
        <w:rPr>
          <w:b/>
        </w:rPr>
        <w:t>Type</w:t>
      </w:r>
      <w:r w:rsidRPr="008E40D7">
        <w:t>:</w:t>
      </w:r>
      <w:r>
        <w:t xml:space="preserve"> Type of distribution</w:t>
      </w:r>
    </w:p>
    <w:p w14:paraId="7C9A56EE" w14:textId="24383068" w:rsidR="008E40D7" w:rsidRDefault="008E40D7" w:rsidP="006B2D8A">
      <w:pPr>
        <w:pStyle w:val="ListParagraph"/>
        <w:numPr>
          <w:ilvl w:val="2"/>
          <w:numId w:val="20"/>
        </w:numPr>
        <w:ind w:left="1800"/>
        <w:jc w:val="both"/>
      </w:pPr>
      <w:r>
        <w:rPr>
          <w:b/>
        </w:rPr>
        <w:t>Flattop</w:t>
      </w:r>
      <w:r w:rsidR="00C24A7B">
        <w:t>: Flattop with rise time at both sides</w:t>
      </w:r>
    </w:p>
    <w:p w14:paraId="4805E4C4" w14:textId="3A307F9D" w:rsidR="008E40D7" w:rsidRPr="008E40D7" w:rsidRDefault="008E40D7" w:rsidP="006B2D8A">
      <w:pPr>
        <w:pStyle w:val="ListParagraph"/>
        <w:numPr>
          <w:ilvl w:val="2"/>
          <w:numId w:val="20"/>
        </w:numPr>
        <w:ind w:left="1800"/>
        <w:jc w:val="both"/>
      </w:pPr>
      <w:r>
        <w:rPr>
          <w:b/>
        </w:rPr>
        <w:t>Gaussian</w:t>
      </w:r>
    </w:p>
    <w:p w14:paraId="41C919E8" w14:textId="52A43880" w:rsidR="008E40D7" w:rsidRPr="00546755" w:rsidRDefault="008E40D7" w:rsidP="006B2D8A">
      <w:pPr>
        <w:pStyle w:val="ListParagraph"/>
        <w:numPr>
          <w:ilvl w:val="2"/>
          <w:numId w:val="20"/>
        </w:numPr>
        <w:ind w:left="1800"/>
        <w:jc w:val="both"/>
      </w:pPr>
      <w:r>
        <w:rPr>
          <w:b/>
        </w:rPr>
        <w:t>Ellipsoid</w:t>
      </w:r>
    </w:p>
    <w:p w14:paraId="719C87EB" w14:textId="1DC798A1" w:rsidR="00546755" w:rsidRDefault="00546755" w:rsidP="00546755">
      <w:pPr>
        <w:spacing w:before="60"/>
        <w:ind w:left="1080"/>
        <w:jc w:val="both"/>
      </w:pPr>
      <w:r>
        <w:t xml:space="preserve">For </w:t>
      </w:r>
      <w:r w:rsidRPr="00546755">
        <w:rPr>
          <w:b/>
        </w:rPr>
        <w:t>Flattop</w:t>
      </w:r>
      <w:r>
        <w:t>, specify the following parameters</w:t>
      </w:r>
    </w:p>
    <w:p w14:paraId="69027176" w14:textId="3F8934B0" w:rsidR="00546755" w:rsidRDefault="00546755" w:rsidP="00546755">
      <w:pPr>
        <w:pStyle w:val="ListParagraph"/>
        <w:numPr>
          <w:ilvl w:val="0"/>
          <w:numId w:val="18"/>
        </w:numPr>
        <w:ind w:left="1530"/>
        <w:jc w:val="both"/>
      </w:pPr>
      <w:proofErr w:type="spellStart"/>
      <w:r w:rsidRPr="00546755">
        <w:rPr>
          <w:b/>
        </w:rPr>
        <w:t>DeltaT</w:t>
      </w:r>
      <w:proofErr w:type="spellEnd"/>
      <w:r>
        <w:t xml:space="preserve">: Duration of the flattop [unit in </w:t>
      </w:r>
      <w:r w:rsidR="00524216">
        <w:t>s</w:t>
      </w:r>
      <w:r>
        <w:t>]</w:t>
      </w:r>
    </w:p>
    <w:p w14:paraId="5303BA4E" w14:textId="42B3C759" w:rsidR="00546755" w:rsidRDefault="00546755" w:rsidP="00546755">
      <w:pPr>
        <w:pStyle w:val="ListParagraph"/>
        <w:numPr>
          <w:ilvl w:val="0"/>
          <w:numId w:val="18"/>
        </w:numPr>
        <w:ind w:left="1530"/>
        <w:jc w:val="both"/>
      </w:pPr>
      <w:r w:rsidRPr="00546755">
        <w:rPr>
          <w:b/>
        </w:rPr>
        <w:t>Risetime</w:t>
      </w:r>
      <w:r>
        <w:t xml:space="preserve">: Rise time or drop time [unit in </w:t>
      </w:r>
      <w:r w:rsidR="00524216">
        <w:t>s</w:t>
      </w:r>
      <w:r>
        <w:t>]</w:t>
      </w:r>
    </w:p>
    <w:p w14:paraId="1B1914DD" w14:textId="3413453B" w:rsidR="00546755" w:rsidRDefault="00546755" w:rsidP="00546755">
      <w:pPr>
        <w:spacing w:before="60"/>
        <w:ind w:left="1080"/>
        <w:jc w:val="both"/>
      </w:pPr>
      <w:r>
        <w:t xml:space="preserve">For </w:t>
      </w:r>
      <w:r>
        <w:rPr>
          <w:b/>
        </w:rPr>
        <w:t>Gaussian</w:t>
      </w:r>
      <w:r>
        <w:t>, specify the following parameters</w:t>
      </w:r>
    </w:p>
    <w:p w14:paraId="2C421B02" w14:textId="68395F1F" w:rsidR="00546755" w:rsidRDefault="00524216" w:rsidP="00546755">
      <w:pPr>
        <w:pStyle w:val="ListParagraph"/>
        <w:numPr>
          <w:ilvl w:val="0"/>
          <w:numId w:val="18"/>
        </w:numPr>
        <w:ind w:left="1530"/>
        <w:jc w:val="both"/>
      </w:pPr>
      <w:proofErr w:type="spellStart"/>
      <w:r>
        <w:rPr>
          <w:b/>
        </w:rPr>
        <w:t>Sigma</w:t>
      </w:r>
      <w:r w:rsidR="00546755" w:rsidRPr="00546755">
        <w:rPr>
          <w:b/>
        </w:rPr>
        <w:t>T</w:t>
      </w:r>
      <w:proofErr w:type="spellEnd"/>
      <w:r w:rsidR="00546755">
        <w:t xml:space="preserve">: </w:t>
      </w:r>
      <w:r>
        <w:t>Temporal sigma of the Gaussian</w:t>
      </w:r>
      <w:r w:rsidR="00546755">
        <w:t xml:space="preserve"> [unit in </w:t>
      </w:r>
      <w:r>
        <w:t>s</w:t>
      </w:r>
      <w:r w:rsidR="00546755">
        <w:t>]</w:t>
      </w:r>
    </w:p>
    <w:p w14:paraId="7F12E275" w14:textId="365A4885" w:rsidR="00546755" w:rsidRDefault="00524216" w:rsidP="00546755">
      <w:pPr>
        <w:pStyle w:val="ListParagraph"/>
        <w:numPr>
          <w:ilvl w:val="0"/>
          <w:numId w:val="18"/>
        </w:numPr>
        <w:ind w:left="1530"/>
        <w:jc w:val="both"/>
      </w:pPr>
      <w:proofErr w:type="spellStart"/>
      <w:r>
        <w:rPr>
          <w:b/>
        </w:rPr>
        <w:t>NumSigma</w:t>
      </w:r>
      <w:proofErr w:type="spellEnd"/>
      <w:r w:rsidR="00546755">
        <w:t xml:space="preserve">: </w:t>
      </w:r>
      <w:r>
        <w:t xml:space="preserve">Number of </w:t>
      </w:r>
      <w:proofErr w:type="spellStart"/>
      <w:r>
        <w:t>sigma</w:t>
      </w:r>
      <w:r w:rsidR="001E5EBD">
        <w:t>s</w:t>
      </w:r>
      <w:proofErr w:type="spellEnd"/>
      <w:r>
        <w:t xml:space="preserve"> on both sides of the Gaussian peak</w:t>
      </w:r>
    </w:p>
    <w:p w14:paraId="12868E54" w14:textId="145DFAA5" w:rsidR="00546755" w:rsidRDefault="00546755" w:rsidP="00546755">
      <w:pPr>
        <w:spacing w:before="60"/>
        <w:ind w:left="1080"/>
        <w:jc w:val="both"/>
      </w:pPr>
      <w:r>
        <w:t xml:space="preserve">For </w:t>
      </w:r>
      <w:r w:rsidR="00524216">
        <w:rPr>
          <w:b/>
        </w:rPr>
        <w:t>Ellipsoid</w:t>
      </w:r>
      <w:r>
        <w:t>, specify the following parameters</w:t>
      </w:r>
    </w:p>
    <w:p w14:paraId="12482D48" w14:textId="79E5B1EE" w:rsidR="00C16E1D" w:rsidRDefault="00546755" w:rsidP="00C16E1D">
      <w:pPr>
        <w:pStyle w:val="ListParagraph"/>
        <w:numPr>
          <w:ilvl w:val="0"/>
          <w:numId w:val="18"/>
        </w:numPr>
        <w:ind w:left="1530"/>
        <w:jc w:val="both"/>
      </w:pPr>
      <w:proofErr w:type="spellStart"/>
      <w:r w:rsidRPr="00546755">
        <w:rPr>
          <w:b/>
        </w:rPr>
        <w:t>DeltaT</w:t>
      </w:r>
      <w:proofErr w:type="spellEnd"/>
      <w:r>
        <w:t xml:space="preserve">: </w:t>
      </w:r>
      <w:r w:rsidR="00524216">
        <w:t>Total duration</w:t>
      </w:r>
      <w:r>
        <w:t xml:space="preserve"> [unit in </w:t>
      </w:r>
      <w:r w:rsidR="00524216">
        <w:t>s</w:t>
      </w:r>
      <w:r>
        <w:t>]</w:t>
      </w:r>
    </w:p>
    <w:p w14:paraId="76BAF3A2" w14:textId="238DD03B" w:rsidR="00E20241" w:rsidRDefault="00E20241" w:rsidP="00C16E1D">
      <w:pPr>
        <w:spacing w:before="120"/>
        <w:ind w:firstLine="720"/>
        <w:jc w:val="both"/>
      </w:pPr>
      <w:r>
        <w:t>For</w:t>
      </w:r>
      <w:r w:rsidR="006B2D8A">
        <w:t xml:space="preserve"> </w:t>
      </w:r>
      <w:r w:rsidR="004F6B3F">
        <w:t xml:space="preserve">a </w:t>
      </w:r>
      <w:r w:rsidR="006B2D8A">
        <w:t xml:space="preserve">user-defined distribution, it is input </w:t>
      </w:r>
      <w:r w:rsidR="00C94F2E">
        <w:t>using</w:t>
      </w:r>
      <w:r w:rsidR="006B2D8A">
        <w:t xml:space="preserve"> a file in </w:t>
      </w:r>
      <w:proofErr w:type="spellStart"/>
      <w:r w:rsidR="006B2D8A">
        <w:t>netcdf</w:t>
      </w:r>
      <w:proofErr w:type="spellEnd"/>
      <w:r w:rsidR="006B2D8A">
        <w:t xml:space="preserve"> format</w:t>
      </w:r>
      <w:r w:rsidR="0095230E">
        <w:t>:</w:t>
      </w:r>
    </w:p>
    <w:p w14:paraId="6488AD48" w14:textId="70ACD7ED" w:rsidR="006B2D8A" w:rsidRDefault="006B2D8A" w:rsidP="00C16E1D">
      <w:pPr>
        <w:pStyle w:val="ListParagraph"/>
        <w:numPr>
          <w:ilvl w:val="1"/>
          <w:numId w:val="19"/>
        </w:numPr>
        <w:ind w:left="1080"/>
        <w:jc w:val="both"/>
      </w:pPr>
      <w:r w:rsidRPr="00C16E1D">
        <w:rPr>
          <w:b/>
        </w:rPr>
        <w:t>File</w:t>
      </w:r>
      <w:r>
        <w:t xml:space="preserve">: Name of </w:t>
      </w:r>
      <w:r w:rsidR="00C94F2E">
        <w:t xml:space="preserve">the </w:t>
      </w:r>
      <w:r>
        <w:t>file containing the particle distribution.</w:t>
      </w:r>
      <w:r w:rsidR="00AF1AFD">
        <w:t xml:space="preserve"> </w:t>
      </w:r>
      <w:r w:rsidR="00340001">
        <w:t xml:space="preserve">First, specify </w:t>
      </w:r>
      <w:r w:rsidR="00D12770">
        <w:t>the initial particle distribution in ascii format as follows.</w:t>
      </w:r>
    </w:p>
    <w:p w14:paraId="2EE2AE21" w14:textId="77777777" w:rsidR="00D12770" w:rsidRDefault="00D12770" w:rsidP="00D12770">
      <w:pPr>
        <w:jc w:val="both"/>
      </w:pPr>
    </w:p>
    <w:p w14:paraId="2ADB378D" w14:textId="7B0ED04E" w:rsidR="00D12770" w:rsidRDefault="00D12770" w:rsidP="00D12770">
      <w:pPr>
        <w:ind w:left="1080"/>
        <w:jc w:val="both"/>
      </w:pPr>
      <w:r>
        <w:t>&lt;number of particles&gt;</w:t>
      </w:r>
    </w:p>
    <w:p w14:paraId="6B356920" w14:textId="2F42E181" w:rsidR="00D12770" w:rsidRDefault="00D12770" w:rsidP="00D12770">
      <w:pPr>
        <w:ind w:left="1080"/>
        <w:jc w:val="both"/>
      </w:pPr>
      <w:r>
        <w:t>&lt;x&gt; &lt;</w:t>
      </w:r>
      <w:proofErr w:type="spellStart"/>
      <w:r>
        <w:t>px</w:t>
      </w:r>
      <w:proofErr w:type="spellEnd"/>
      <w:r>
        <w:t>&gt; &lt;y&gt; &lt;</w:t>
      </w:r>
      <w:proofErr w:type="spellStart"/>
      <w:r>
        <w:t>py</w:t>
      </w:r>
      <w:proofErr w:type="spellEnd"/>
      <w:r>
        <w:t>&gt; &lt;z&gt; &lt;pz&gt;</w:t>
      </w:r>
    </w:p>
    <w:p w14:paraId="5B2B82B9" w14:textId="69266748" w:rsidR="00D12770" w:rsidRDefault="00A26FEC" w:rsidP="00D12770">
      <w:pPr>
        <w:ind w:left="1080"/>
        <w:jc w:val="both"/>
      </w:pPr>
      <w:r>
        <w:t>. . .   . . .</w:t>
      </w:r>
    </w:p>
    <w:p w14:paraId="5EB45967" w14:textId="77777777" w:rsidR="00D12770" w:rsidRDefault="00D12770" w:rsidP="00D12770">
      <w:pPr>
        <w:ind w:left="1080"/>
        <w:jc w:val="both"/>
      </w:pPr>
    </w:p>
    <w:p w14:paraId="47D6BB67" w14:textId="7B8FB2AF" w:rsidR="00D12770" w:rsidRDefault="00D12770" w:rsidP="00D12770">
      <w:pPr>
        <w:ind w:left="1080"/>
        <w:jc w:val="both"/>
      </w:pPr>
      <w:r>
        <w:t xml:space="preserve">The first line is the number of particles in the distribution. Each of the following lines lists the position and momentum of a particle, with (x, y, z) being the position [units in m] </w:t>
      </w:r>
      <w:proofErr w:type="gramStart"/>
      <w:r>
        <w:t>and  (</w:t>
      </w:r>
      <w:proofErr w:type="spellStart"/>
      <w:proofErr w:type="gramEnd"/>
      <w:r>
        <w:t>px</w:t>
      </w:r>
      <w:proofErr w:type="spellEnd"/>
      <w:r>
        <w:t xml:space="preserve">, </w:t>
      </w:r>
      <w:proofErr w:type="spellStart"/>
      <w:r>
        <w:t>py</w:t>
      </w:r>
      <w:proofErr w:type="spellEnd"/>
      <w:r>
        <w:t xml:space="preserve">, </w:t>
      </w:r>
      <w:proofErr w:type="spellStart"/>
      <w:r>
        <w:t>pz</w:t>
      </w:r>
      <w:proofErr w:type="spellEnd"/>
      <w:r>
        <w:t xml:space="preserve">) the normalized momentum </w:t>
      </w:r>
      <w:r w:rsidRPr="00D12770">
        <w:rPr>
          <w:rFonts w:ascii="Symbol" w:hAnsi="Symbol"/>
        </w:rPr>
        <w:t></w:t>
      </w:r>
      <w:r w:rsidRPr="00D12770">
        <w:rPr>
          <w:rFonts w:ascii="Symbol" w:hAnsi="Symbol"/>
          <w:b/>
        </w:rPr>
        <w:t></w:t>
      </w:r>
      <w:r w:rsidRPr="00D12770">
        <w:rPr>
          <w:b/>
        </w:rPr>
        <w:t>.</w:t>
      </w:r>
      <w:r>
        <w:rPr>
          <w:b/>
        </w:rPr>
        <w:t xml:space="preserve"> </w:t>
      </w:r>
      <w:r>
        <w:t xml:space="preserve">Then use </w:t>
      </w:r>
      <w:proofErr w:type="spellStart"/>
      <w:r>
        <w:t>acdtool</w:t>
      </w:r>
      <w:proofErr w:type="spellEnd"/>
      <w:r>
        <w:t xml:space="preserve"> to convert th</w:t>
      </w:r>
      <w:r w:rsidR="0076398C">
        <w:t xml:space="preserve">e ascii format to </w:t>
      </w:r>
      <w:proofErr w:type="spellStart"/>
      <w:r w:rsidR="0076398C">
        <w:t>netcdf</w:t>
      </w:r>
      <w:proofErr w:type="spellEnd"/>
      <w:r w:rsidR="0076398C">
        <w:t xml:space="preserve"> format:</w:t>
      </w:r>
    </w:p>
    <w:p w14:paraId="1D3D739E" w14:textId="77777777" w:rsidR="00D12770" w:rsidRDefault="00D12770" w:rsidP="00D12770">
      <w:pPr>
        <w:ind w:left="1080"/>
        <w:jc w:val="both"/>
      </w:pPr>
    </w:p>
    <w:p w14:paraId="59894432" w14:textId="6AFA1F6B" w:rsidR="00D12770" w:rsidRDefault="00D12770" w:rsidP="00D12770">
      <w:pPr>
        <w:ind w:left="1080"/>
        <w:jc w:val="both"/>
        <w:rPr>
          <w:i/>
        </w:rPr>
      </w:pPr>
      <w:proofErr w:type="spellStart"/>
      <w:r w:rsidRPr="00D12770">
        <w:rPr>
          <w:i/>
        </w:rPr>
        <w:t>acdto</w:t>
      </w:r>
      <w:r w:rsidR="00E80F12">
        <w:rPr>
          <w:i/>
        </w:rPr>
        <w:t>o</w:t>
      </w:r>
      <w:r w:rsidRPr="00D12770">
        <w:rPr>
          <w:i/>
        </w:rPr>
        <w:t>l</w:t>
      </w:r>
      <w:proofErr w:type="spellEnd"/>
      <w:r w:rsidRPr="00D12770">
        <w:rPr>
          <w:i/>
        </w:rPr>
        <w:t xml:space="preserve"> postprocess pic3pconvert &lt;filename&gt;</w:t>
      </w:r>
    </w:p>
    <w:p w14:paraId="1991F509" w14:textId="77777777" w:rsidR="00D12770" w:rsidRDefault="00D12770" w:rsidP="00D12770">
      <w:pPr>
        <w:ind w:left="1080"/>
        <w:jc w:val="both"/>
        <w:rPr>
          <w:i/>
        </w:rPr>
      </w:pPr>
    </w:p>
    <w:p w14:paraId="6DA53E6F" w14:textId="37B4741D" w:rsidR="009F44F4" w:rsidRDefault="00D12770" w:rsidP="00EA595B">
      <w:pPr>
        <w:ind w:left="1080"/>
        <w:jc w:val="both"/>
      </w:pPr>
      <w:r>
        <w:t xml:space="preserve">where </w:t>
      </w:r>
      <w:r w:rsidRPr="005E69F7">
        <w:rPr>
          <w:i/>
        </w:rPr>
        <w:t>f</w:t>
      </w:r>
      <w:r w:rsidR="005E69F7" w:rsidRPr="005E69F7">
        <w:rPr>
          <w:i/>
        </w:rPr>
        <w:t>ilename</w:t>
      </w:r>
      <w:r w:rsidR="005E69F7">
        <w:t xml:space="preserve"> is the name of the ascii file in the format of, </w:t>
      </w:r>
      <w:proofErr w:type="gramStart"/>
      <w:r w:rsidR="005E69F7">
        <w:t xml:space="preserve">say,  </w:t>
      </w:r>
      <w:r w:rsidR="005E69F7" w:rsidRPr="005E69F7">
        <w:rPr>
          <w:i/>
        </w:rPr>
        <w:t>mydistribution.txt</w:t>
      </w:r>
      <w:proofErr w:type="gramEnd"/>
      <w:r w:rsidR="005E69F7">
        <w:t xml:space="preserve">. The output </w:t>
      </w:r>
      <w:proofErr w:type="spellStart"/>
      <w:r w:rsidR="005E69F7">
        <w:t>netcdf</w:t>
      </w:r>
      <w:proofErr w:type="spellEnd"/>
      <w:r w:rsidR="005E69F7">
        <w:t xml:space="preserve"> file is </w:t>
      </w:r>
      <w:proofErr w:type="spellStart"/>
      <w:proofErr w:type="gramStart"/>
      <w:r w:rsidR="005E69F7" w:rsidRPr="005E69F7">
        <w:rPr>
          <w:i/>
        </w:rPr>
        <w:t>mydistribution.ncdf</w:t>
      </w:r>
      <w:proofErr w:type="spellEnd"/>
      <w:proofErr w:type="gramEnd"/>
      <w:r w:rsidR="005E69F7">
        <w:t>.</w:t>
      </w:r>
    </w:p>
    <w:p w14:paraId="713F24A7" w14:textId="77777777" w:rsidR="00EA595B" w:rsidRDefault="00EA595B" w:rsidP="00EA595B">
      <w:pPr>
        <w:jc w:val="both"/>
      </w:pPr>
    </w:p>
    <w:p w14:paraId="1E6E0717" w14:textId="27C5FB6C" w:rsidR="00EA595B" w:rsidRDefault="00EA595B" w:rsidP="00D33EA8">
      <w:pPr>
        <w:jc w:val="both"/>
      </w:pPr>
      <w:r w:rsidRPr="00D33EA8">
        <w:rPr>
          <w:b/>
        </w:rPr>
        <w:t>Monitors</w:t>
      </w:r>
      <w:r>
        <w:t xml:space="preserve"> specifies the output of particle data. The files are stored in the directory </w:t>
      </w:r>
      <w:r w:rsidRPr="00D33EA8">
        <w:rPr>
          <w:i/>
        </w:rPr>
        <w:t>&lt;jobname&gt;/OUTPUT/Particles</w:t>
      </w:r>
      <w:r>
        <w:t xml:space="preserve">, where the default </w:t>
      </w:r>
      <w:r w:rsidRPr="00D33EA8">
        <w:rPr>
          <w:i/>
        </w:rPr>
        <w:t>jobname</w:t>
      </w:r>
      <w:r>
        <w:t xml:space="preserve"> is </w:t>
      </w:r>
      <w:r w:rsidRPr="00D33EA8">
        <w:rPr>
          <w:i/>
        </w:rPr>
        <w:t>pic3p_results</w:t>
      </w:r>
      <w:r>
        <w:t>. The output is specified by the following parameters.</w:t>
      </w:r>
    </w:p>
    <w:p w14:paraId="3CF89702" w14:textId="470E2E37" w:rsidR="00EA595B" w:rsidRDefault="00EA595B" w:rsidP="00D33EA8">
      <w:pPr>
        <w:pStyle w:val="ListParagraph"/>
        <w:numPr>
          <w:ilvl w:val="0"/>
          <w:numId w:val="24"/>
        </w:numPr>
        <w:jc w:val="both"/>
      </w:pPr>
      <w:proofErr w:type="spellStart"/>
      <w:r w:rsidRPr="00D33EA8">
        <w:rPr>
          <w:b/>
        </w:rPr>
        <w:t>DumpInterval</w:t>
      </w:r>
      <w:proofErr w:type="spellEnd"/>
      <w:r>
        <w:t xml:space="preserve">: </w:t>
      </w:r>
      <w:r w:rsidR="00A26FEC">
        <w:t>Time interval for writing [unit in s]</w:t>
      </w:r>
    </w:p>
    <w:p w14:paraId="6DD6086D" w14:textId="4616A2C7" w:rsidR="00A26FEC" w:rsidRDefault="00A26FEC" w:rsidP="00D33EA8">
      <w:pPr>
        <w:pStyle w:val="ListParagraph"/>
        <w:numPr>
          <w:ilvl w:val="0"/>
          <w:numId w:val="24"/>
        </w:numPr>
        <w:jc w:val="both"/>
      </w:pPr>
      <w:proofErr w:type="spellStart"/>
      <w:r w:rsidRPr="00D33EA8">
        <w:rPr>
          <w:b/>
        </w:rPr>
        <w:t>DumpPhases</w:t>
      </w:r>
      <w:proofErr w:type="spellEnd"/>
      <w:r>
        <w:t>: &lt;phi1&gt; &lt;phi2</w:t>
      </w:r>
      <w:proofErr w:type="gramStart"/>
      <w:r>
        <w:t>&gt;  . . .</w:t>
      </w:r>
      <w:proofErr w:type="gramEnd"/>
    </w:p>
    <w:p w14:paraId="0155287A" w14:textId="0683FB8F" w:rsidR="00A26FEC" w:rsidRDefault="00A26FEC" w:rsidP="00D33EA8">
      <w:pPr>
        <w:pStyle w:val="ListParagraph"/>
        <w:jc w:val="both"/>
      </w:pPr>
      <w:r>
        <w:t>Phases of drive field at which data are output [units in degree]</w:t>
      </w:r>
    </w:p>
    <w:p w14:paraId="02154EFD" w14:textId="1604528D" w:rsidR="00A26FEC" w:rsidRDefault="00A26FEC" w:rsidP="00D33EA8">
      <w:pPr>
        <w:pStyle w:val="ListParagraph"/>
        <w:numPr>
          <w:ilvl w:val="0"/>
          <w:numId w:val="24"/>
        </w:numPr>
        <w:jc w:val="both"/>
      </w:pPr>
      <w:proofErr w:type="spellStart"/>
      <w:r w:rsidRPr="00D33EA8">
        <w:rPr>
          <w:b/>
        </w:rPr>
        <w:t>DumpPositions</w:t>
      </w:r>
      <w:proofErr w:type="spellEnd"/>
      <w:r>
        <w:t>: &lt;z1&gt; &lt; z2</w:t>
      </w:r>
      <w:proofErr w:type="gramStart"/>
      <w:r>
        <w:t>&gt;  . . .</w:t>
      </w:r>
      <w:proofErr w:type="gramEnd"/>
    </w:p>
    <w:p w14:paraId="33F696CF" w14:textId="136F53FF" w:rsidR="00A26FEC" w:rsidRDefault="00A26FEC" w:rsidP="00D33EA8">
      <w:pPr>
        <w:pStyle w:val="ListParagraph"/>
        <w:jc w:val="both"/>
      </w:pPr>
      <w:r>
        <w:lastRenderedPageBreak/>
        <w:t>z positions where data are output [ units in m]</w:t>
      </w:r>
    </w:p>
    <w:p w14:paraId="5CB12899" w14:textId="1EFBEB61" w:rsidR="00A26FEC" w:rsidRDefault="00A26FEC" w:rsidP="00D33EA8">
      <w:pPr>
        <w:pStyle w:val="ListParagraph"/>
        <w:numPr>
          <w:ilvl w:val="0"/>
          <w:numId w:val="24"/>
        </w:numPr>
        <w:jc w:val="both"/>
      </w:pPr>
      <w:proofErr w:type="spellStart"/>
      <w:r w:rsidRPr="00D33EA8">
        <w:rPr>
          <w:b/>
        </w:rPr>
        <w:t>ObserverPhaneZPositions</w:t>
      </w:r>
      <w:proofErr w:type="spellEnd"/>
      <w:r>
        <w:t>: &lt;z1&gt; &lt;z2&gt; . . .</w:t>
      </w:r>
    </w:p>
    <w:p w14:paraId="7C994513" w14:textId="2F05C7F0" w:rsidR="00A26FEC" w:rsidRDefault="00A26FEC" w:rsidP="00D33EA8">
      <w:pPr>
        <w:pStyle w:val="ListParagraph"/>
        <w:jc w:val="both"/>
      </w:pPr>
      <w:r>
        <w:t>z positions where temporal transits of particles are recorded [units in m]</w:t>
      </w:r>
    </w:p>
    <w:p w14:paraId="3519A5B5" w14:textId="1F81DE33" w:rsidR="004B1B7D" w:rsidRDefault="004B1B7D" w:rsidP="004B1B7D">
      <w:pPr>
        <w:jc w:val="both"/>
      </w:pPr>
    </w:p>
    <w:p w14:paraId="36E9D7CC" w14:textId="68733733" w:rsidR="004B1B7D" w:rsidRDefault="004B1B7D" w:rsidP="00D33EA8">
      <w:pPr>
        <w:jc w:val="both"/>
      </w:pPr>
      <w:proofErr w:type="spellStart"/>
      <w:r w:rsidRPr="00D33EA8">
        <w:rPr>
          <w:b/>
        </w:rPr>
        <w:t>ConstantField</w:t>
      </w:r>
      <w:proofErr w:type="spellEnd"/>
      <w:r>
        <w:t xml:space="preserve"> allows the input of external constant fields</w:t>
      </w:r>
      <w:r w:rsidR="00E80F12">
        <w:t>.</w:t>
      </w:r>
      <w:r>
        <w:t xml:space="preserve"> The electric and magnetic fields are specified by</w:t>
      </w:r>
    </w:p>
    <w:p w14:paraId="701DB54C" w14:textId="0F6BF065" w:rsidR="004B1B7D" w:rsidRDefault="004B1B7D" w:rsidP="00123849">
      <w:pPr>
        <w:pStyle w:val="ListParagraph"/>
        <w:numPr>
          <w:ilvl w:val="0"/>
          <w:numId w:val="25"/>
        </w:numPr>
        <w:jc w:val="both"/>
      </w:pPr>
      <w:r w:rsidRPr="00123849">
        <w:rPr>
          <w:b/>
        </w:rPr>
        <w:t>E</w:t>
      </w:r>
      <w:r>
        <w:t>: &lt;Ex&gt; &lt;Ey&gt; &lt;</w:t>
      </w:r>
      <w:proofErr w:type="spellStart"/>
      <w:r>
        <w:t>Ez</w:t>
      </w:r>
      <w:proofErr w:type="spellEnd"/>
      <w:r>
        <w:t>&gt;</w:t>
      </w:r>
    </w:p>
    <w:p w14:paraId="13466A62" w14:textId="52646869" w:rsidR="004B1B7D" w:rsidRDefault="004B1B7D" w:rsidP="00123849">
      <w:pPr>
        <w:pStyle w:val="ListParagraph"/>
        <w:jc w:val="both"/>
      </w:pPr>
      <w:r>
        <w:t>Electric field components [units in V/m]</w:t>
      </w:r>
    </w:p>
    <w:p w14:paraId="5C660F43" w14:textId="1F8F18D9" w:rsidR="004B1B7D" w:rsidRDefault="004B1B7D" w:rsidP="00123849">
      <w:pPr>
        <w:pStyle w:val="ListParagraph"/>
        <w:numPr>
          <w:ilvl w:val="0"/>
          <w:numId w:val="25"/>
        </w:numPr>
        <w:jc w:val="both"/>
      </w:pPr>
      <w:r w:rsidRPr="00123849">
        <w:rPr>
          <w:b/>
        </w:rPr>
        <w:t>B</w:t>
      </w:r>
      <w:r>
        <w:t>: &lt;Bx&gt; &lt;By&gt; &lt;</w:t>
      </w:r>
      <w:proofErr w:type="spellStart"/>
      <w:r>
        <w:t>Bz</w:t>
      </w:r>
      <w:proofErr w:type="spellEnd"/>
      <w:r>
        <w:t>&gt;</w:t>
      </w:r>
    </w:p>
    <w:p w14:paraId="710673A3" w14:textId="4FB8EE36" w:rsidR="004B1B7D" w:rsidRDefault="004B1B7D" w:rsidP="00123849">
      <w:pPr>
        <w:pStyle w:val="ListParagraph"/>
        <w:jc w:val="both"/>
      </w:pPr>
      <w:r>
        <w:t>Magnetic field components [units in T]</w:t>
      </w:r>
    </w:p>
    <w:p w14:paraId="66404380" w14:textId="77777777" w:rsidR="00E80F12" w:rsidRDefault="00E80F12" w:rsidP="00E80F12">
      <w:pPr>
        <w:jc w:val="both"/>
      </w:pPr>
    </w:p>
    <w:p w14:paraId="3F9A6817" w14:textId="59B56ECA" w:rsidR="00E80F12" w:rsidRDefault="00E80F12" w:rsidP="00123849">
      <w:pPr>
        <w:jc w:val="both"/>
      </w:pPr>
      <w:proofErr w:type="spellStart"/>
      <w:r w:rsidRPr="00123849">
        <w:rPr>
          <w:b/>
        </w:rPr>
        <w:t>DriveField</w:t>
      </w:r>
      <w:proofErr w:type="spellEnd"/>
      <w:r>
        <w:t xml:space="preserve"> allows the input of external rf fields. Multiple </w:t>
      </w:r>
      <w:proofErr w:type="spellStart"/>
      <w:r w:rsidRPr="00123849">
        <w:rPr>
          <w:b/>
        </w:rPr>
        <w:t>DriveField</w:t>
      </w:r>
      <w:r>
        <w:t>’s</w:t>
      </w:r>
      <w:proofErr w:type="spellEnd"/>
      <w:r>
        <w:t xml:space="preserve"> can </w:t>
      </w:r>
      <w:r w:rsidR="0006779E">
        <w:t>be specified. The solution of</w:t>
      </w:r>
      <w:r>
        <w:t xml:space="preserve"> external rf field</w:t>
      </w:r>
      <w:r w:rsidR="0006779E">
        <w:t>s</w:t>
      </w:r>
      <w:r>
        <w:t xml:space="preserve"> can be solved using omega3p.</w:t>
      </w:r>
      <w:r w:rsidR="002D7B69">
        <w:t xml:space="preserve"> The </w:t>
      </w:r>
      <w:r w:rsidR="00C41468">
        <w:t>normalization</w:t>
      </w:r>
      <w:r w:rsidR="002D7B69">
        <w:t xml:space="preserve"> of </w:t>
      </w:r>
      <w:r w:rsidR="00C41468">
        <w:t>the drive field</w:t>
      </w:r>
      <w:r w:rsidR="002D7B69">
        <w:t xml:space="preserve"> </w:t>
      </w:r>
      <w:r w:rsidR="00C41468">
        <w:t>is</w:t>
      </w:r>
      <w:r w:rsidR="002D7B69">
        <w:t xml:space="preserve"> specified </w:t>
      </w:r>
      <w:r w:rsidR="00C41468">
        <w:t>by the following parameters</w:t>
      </w:r>
      <w:r w:rsidR="002D7B69">
        <w:t>.</w:t>
      </w:r>
    </w:p>
    <w:p w14:paraId="33825971" w14:textId="5CEF9A7E" w:rsidR="002D7B69" w:rsidRDefault="002D7B69" w:rsidP="00123849">
      <w:pPr>
        <w:pStyle w:val="ListParagraph"/>
        <w:numPr>
          <w:ilvl w:val="0"/>
          <w:numId w:val="26"/>
        </w:numPr>
        <w:jc w:val="both"/>
      </w:pPr>
      <w:r w:rsidRPr="00123849">
        <w:rPr>
          <w:b/>
        </w:rPr>
        <w:t>FieldValueAtPhase0</w:t>
      </w:r>
      <w:r>
        <w:t xml:space="preserve">:  </w:t>
      </w:r>
      <w:r w:rsidR="00C41468">
        <w:t>The electric field gradient at zero rf phase of the drive field [unit in V/m]</w:t>
      </w:r>
      <w:r w:rsidR="00AE173C">
        <w:t xml:space="preserve">. The sign matches that </w:t>
      </w:r>
      <w:r w:rsidR="00E83B36">
        <w:t>specified</w:t>
      </w:r>
      <w:r w:rsidR="00AE173C">
        <w:t xml:space="preserve"> in </w:t>
      </w:r>
      <w:proofErr w:type="spellStart"/>
      <w:r w:rsidR="00AE173C" w:rsidRPr="00AE173C">
        <w:rPr>
          <w:b/>
        </w:rPr>
        <w:t>TotalCharge</w:t>
      </w:r>
      <w:proofErr w:type="spellEnd"/>
      <w:r w:rsidR="00AE173C">
        <w:t>.</w:t>
      </w:r>
    </w:p>
    <w:p w14:paraId="73B51165" w14:textId="52DB365C" w:rsidR="002D7B69" w:rsidRDefault="002D7B69" w:rsidP="00123849">
      <w:pPr>
        <w:pStyle w:val="ListParagraph"/>
        <w:numPr>
          <w:ilvl w:val="0"/>
          <w:numId w:val="26"/>
        </w:numPr>
        <w:jc w:val="both"/>
      </w:pPr>
      <w:proofErr w:type="spellStart"/>
      <w:r w:rsidRPr="00123849">
        <w:rPr>
          <w:b/>
        </w:rPr>
        <w:t>FieldComponent</w:t>
      </w:r>
      <w:proofErr w:type="spellEnd"/>
      <w:r>
        <w:t>:</w:t>
      </w:r>
      <w:r w:rsidR="00C41468">
        <w:t xml:space="preserve"> The component of t</w:t>
      </w:r>
      <w:r w:rsidR="0006779E">
        <w:t>he field used for normalization – 0 for x, 1 for y and 2 for z</w:t>
      </w:r>
    </w:p>
    <w:p w14:paraId="0E437E11" w14:textId="18C603EF" w:rsidR="00C41468" w:rsidRDefault="00C41468" w:rsidP="00123849">
      <w:pPr>
        <w:pStyle w:val="ListParagraph"/>
        <w:numPr>
          <w:ilvl w:val="0"/>
          <w:numId w:val="26"/>
        </w:numPr>
        <w:jc w:val="both"/>
      </w:pPr>
      <w:proofErr w:type="spellStart"/>
      <w:r w:rsidRPr="00123849">
        <w:rPr>
          <w:b/>
        </w:rPr>
        <w:t>SamplePoint</w:t>
      </w:r>
      <w:proofErr w:type="spellEnd"/>
      <w:r>
        <w:t>:</w:t>
      </w:r>
      <w:r w:rsidR="0006779E">
        <w:t xml:space="preserve"> &lt;x&gt;, &lt;y&gt;, &lt;z&gt;</w:t>
      </w:r>
    </w:p>
    <w:p w14:paraId="3EC14D79" w14:textId="12BFEAF6" w:rsidR="0006779E" w:rsidRDefault="0006779E" w:rsidP="00123849">
      <w:pPr>
        <w:pStyle w:val="ListParagraph"/>
        <w:jc w:val="both"/>
      </w:pPr>
      <w:r>
        <w:t>The position where the field gradient is normalized [units in m]</w:t>
      </w:r>
    </w:p>
    <w:p w14:paraId="566D1E79" w14:textId="2068147A" w:rsidR="002D7B69" w:rsidRDefault="002D7B69" w:rsidP="00123849">
      <w:pPr>
        <w:pStyle w:val="ListParagraph"/>
        <w:numPr>
          <w:ilvl w:val="0"/>
          <w:numId w:val="26"/>
        </w:numPr>
        <w:jc w:val="both"/>
      </w:pPr>
      <w:proofErr w:type="spellStart"/>
      <w:r w:rsidRPr="00123849">
        <w:rPr>
          <w:b/>
        </w:rPr>
        <w:t>CentroidPhaseBeforeCrest</w:t>
      </w:r>
      <w:proofErr w:type="spellEnd"/>
      <w:r>
        <w:t>:</w:t>
      </w:r>
      <w:r w:rsidR="0006779E">
        <w:t xml:space="preserve"> Phase before the crest of the rf when the bunch centroid is injected [unit in degree]</w:t>
      </w:r>
    </w:p>
    <w:p w14:paraId="62605A8D" w14:textId="0ED76A7F" w:rsidR="005D7C3F" w:rsidRDefault="009F354A" w:rsidP="00123849">
      <w:pPr>
        <w:spacing w:before="120"/>
        <w:jc w:val="both"/>
      </w:pPr>
      <w:r>
        <w:t xml:space="preserve">RF field maps can be read in from Omega3P and </w:t>
      </w:r>
      <w:proofErr w:type="spellStart"/>
      <w:r>
        <w:t>Superfish</w:t>
      </w:r>
      <w:proofErr w:type="spellEnd"/>
      <w:r>
        <w:t xml:space="preserve">. </w:t>
      </w:r>
      <w:r w:rsidR="005D7C3F">
        <w:t>The field map provided by omega3p is specified by</w:t>
      </w:r>
    </w:p>
    <w:p w14:paraId="3BA1A09D" w14:textId="6D8C3706" w:rsidR="005D7C3F" w:rsidRDefault="005D7C3F" w:rsidP="00123849">
      <w:pPr>
        <w:pStyle w:val="ListParagraph"/>
        <w:numPr>
          <w:ilvl w:val="0"/>
          <w:numId w:val="27"/>
        </w:numPr>
        <w:jc w:val="both"/>
      </w:pPr>
      <w:r w:rsidRPr="00123849">
        <w:rPr>
          <w:b/>
        </w:rPr>
        <w:t>Omega3PMap</w:t>
      </w:r>
      <w:r>
        <w:t xml:space="preserve"> specifies the cavity mode calculated by omega3p using the following parameters</w:t>
      </w:r>
    </w:p>
    <w:p w14:paraId="4DB68153" w14:textId="4B7FD81B" w:rsidR="005D7C3F" w:rsidRDefault="005D7C3F" w:rsidP="00037035">
      <w:pPr>
        <w:pStyle w:val="ListParagraph"/>
        <w:numPr>
          <w:ilvl w:val="1"/>
          <w:numId w:val="27"/>
        </w:numPr>
        <w:ind w:left="1080"/>
        <w:jc w:val="both"/>
      </w:pPr>
      <w:r w:rsidRPr="00123849">
        <w:rPr>
          <w:b/>
        </w:rPr>
        <w:t>Directory</w:t>
      </w:r>
      <w:r>
        <w:t>: &lt;jobname&gt;</w:t>
      </w:r>
    </w:p>
    <w:p w14:paraId="38DE8422" w14:textId="5866659B" w:rsidR="005D7C3F" w:rsidRDefault="005D7C3F" w:rsidP="00F70797">
      <w:pPr>
        <w:pStyle w:val="ListParagraph"/>
        <w:ind w:left="1080"/>
        <w:jc w:val="both"/>
      </w:pPr>
      <w:r>
        <w:t xml:space="preserve">jobname is the directory containing the solution from omega3P. The default is </w:t>
      </w:r>
      <w:r w:rsidRPr="00123849">
        <w:rPr>
          <w:i/>
        </w:rPr>
        <w:t>omeg3p_results</w:t>
      </w:r>
      <w:r>
        <w:t>.</w:t>
      </w:r>
    </w:p>
    <w:p w14:paraId="7375472B" w14:textId="77777777" w:rsidR="009F354A" w:rsidRDefault="005D7C3F" w:rsidP="009F354A">
      <w:pPr>
        <w:pStyle w:val="ListParagraph"/>
        <w:numPr>
          <w:ilvl w:val="1"/>
          <w:numId w:val="27"/>
        </w:numPr>
        <w:ind w:left="1080"/>
        <w:jc w:val="both"/>
      </w:pPr>
      <w:proofErr w:type="spellStart"/>
      <w:r w:rsidRPr="00123849">
        <w:rPr>
          <w:b/>
        </w:rPr>
        <w:t>ModeNumber</w:t>
      </w:r>
      <w:proofErr w:type="spellEnd"/>
      <w:r>
        <w:t xml:space="preserve">: The mode number </w:t>
      </w:r>
      <w:r w:rsidR="00F70797">
        <w:t>associated with the cavity mode to be input</w:t>
      </w:r>
      <w:r>
        <w:t>, starting from 0</w:t>
      </w:r>
    </w:p>
    <w:p w14:paraId="3B3EC5D5" w14:textId="6095C989" w:rsidR="009F354A" w:rsidRDefault="009F354A" w:rsidP="009F354A">
      <w:pPr>
        <w:jc w:val="both"/>
      </w:pPr>
      <w:r>
        <w:t xml:space="preserve">The field map provided by </w:t>
      </w:r>
      <w:proofErr w:type="spellStart"/>
      <w:r>
        <w:t>Superfish</w:t>
      </w:r>
      <w:proofErr w:type="spellEnd"/>
      <w:r>
        <w:t xml:space="preserve"> is specified by</w:t>
      </w:r>
    </w:p>
    <w:p w14:paraId="72385085" w14:textId="10ABC83A" w:rsidR="009F354A" w:rsidRDefault="009F354A" w:rsidP="009F354A">
      <w:pPr>
        <w:pStyle w:val="ListParagraph"/>
        <w:numPr>
          <w:ilvl w:val="0"/>
          <w:numId w:val="27"/>
        </w:numPr>
        <w:jc w:val="both"/>
      </w:pPr>
      <w:proofErr w:type="spellStart"/>
      <w:r>
        <w:rPr>
          <w:b/>
        </w:rPr>
        <w:t>Poisson</w:t>
      </w:r>
      <w:r w:rsidRPr="00123849">
        <w:rPr>
          <w:b/>
        </w:rPr>
        <w:t>Map</w:t>
      </w:r>
      <w:proofErr w:type="spellEnd"/>
      <w:r>
        <w:t xml:space="preserve"> specifies the cavity mode calculated by omega3p using the following parameters</w:t>
      </w:r>
    </w:p>
    <w:p w14:paraId="7575FDD7" w14:textId="070F2E9D" w:rsidR="009F354A" w:rsidRDefault="009F354A" w:rsidP="009F354A">
      <w:pPr>
        <w:pStyle w:val="ListParagraph"/>
        <w:numPr>
          <w:ilvl w:val="1"/>
          <w:numId w:val="27"/>
        </w:numPr>
        <w:ind w:left="1080"/>
        <w:jc w:val="both"/>
      </w:pPr>
      <w:r>
        <w:rPr>
          <w:b/>
        </w:rPr>
        <w:t>File</w:t>
      </w:r>
      <w:r>
        <w:t>: &lt;filename&gt;</w:t>
      </w:r>
    </w:p>
    <w:p w14:paraId="4A98274D" w14:textId="25A6B505" w:rsidR="009F354A" w:rsidRDefault="009F354A" w:rsidP="009F354A">
      <w:pPr>
        <w:pStyle w:val="ListParagraph"/>
        <w:ind w:left="1080"/>
        <w:jc w:val="both"/>
      </w:pPr>
      <w:r>
        <w:t xml:space="preserve">jobname is the file containing field map calculated using </w:t>
      </w:r>
      <w:proofErr w:type="spellStart"/>
      <w:r>
        <w:t>Superfish</w:t>
      </w:r>
      <w:proofErr w:type="spellEnd"/>
      <w:r>
        <w:t>.</w:t>
      </w:r>
    </w:p>
    <w:p w14:paraId="4A289B1A" w14:textId="5CC1B8B2" w:rsidR="009F354A" w:rsidRDefault="009F354A" w:rsidP="009F354A">
      <w:pPr>
        <w:pStyle w:val="ListParagraph"/>
        <w:numPr>
          <w:ilvl w:val="1"/>
          <w:numId w:val="27"/>
        </w:numPr>
        <w:ind w:left="1080"/>
        <w:jc w:val="both"/>
      </w:pPr>
      <w:r>
        <w:rPr>
          <w:b/>
        </w:rPr>
        <w:t>Frequency</w:t>
      </w:r>
      <w:r>
        <w:t>: Frequency of mode [unit in Hz]</w:t>
      </w:r>
    </w:p>
    <w:p w14:paraId="3C1042A5" w14:textId="77777777" w:rsidR="005A726B" w:rsidRDefault="005A726B" w:rsidP="005A726B">
      <w:pPr>
        <w:jc w:val="both"/>
      </w:pPr>
    </w:p>
    <w:p w14:paraId="49474213" w14:textId="4D69E5EA" w:rsidR="005A726B" w:rsidRDefault="005A726B" w:rsidP="005A726B">
      <w:pPr>
        <w:jc w:val="both"/>
      </w:pPr>
      <w:r w:rsidRPr="005A726B">
        <w:rPr>
          <w:b/>
        </w:rPr>
        <w:t>Solenoid</w:t>
      </w:r>
      <w:r>
        <w:t xml:space="preserve"> uses the magnetic field map calculated by Poisson by specifying the following parameters</w:t>
      </w:r>
    </w:p>
    <w:p w14:paraId="5443FF0F" w14:textId="0A249D2D" w:rsidR="005A726B" w:rsidRDefault="005A726B" w:rsidP="005A726B">
      <w:pPr>
        <w:pStyle w:val="ListParagraph"/>
        <w:numPr>
          <w:ilvl w:val="0"/>
          <w:numId w:val="26"/>
        </w:numPr>
        <w:jc w:val="both"/>
      </w:pPr>
      <w:proofErr w:type="spellStart"/>
      <w:r>
        <w:rPr>
          <w:b/>
        </w:rPr>
        <w:t>SolenoidStrength</w:t>
      </w:r>
      <w:proofErr w:type="spellEnd"/>
      <w:r>
        <w:t>:  Strength of magnetic field [unit in T]</w:t>
      </w:r>
    </w:p>
    <w:p w14:paraId="4F9CC2E2" w14:textId="39AE7EA5" w:rsidR="005A726B" w:rsidRDefault="005A726B" w:rsidP="005A726B">
      <w:pPr>
        <w:pStyle w:val="ListParagraph"/>
        <w:numPr>
          <w:ilvl w:val="0"/>
          <w:numId w:val="26"/>
        </w:numPr>
        <w:jc w:val="both"/>
      </w:pPr>
      <w:r w:rsidRPr="00123849">
        <w:rPr>
          <w:b/>
        </w:rPr>
        <w:t>Component</w:t>
      </w:r>
      <w:r>
        <w:t>: The component of the field used for normalization – 0 for x, 1 for y and 2 for z</w:t>
      </w:r>
    </w:p>
    <w:p w14:paraId="4BED292C" w14:textId="77777777" w:rsidR="005A726B" w:rsidRDefault="005A726B" w:rsidP="005A726B">
      <w:pPr>
        <w:pStyle w:val="ListParagraph"/>
        <w:numPr>
          <w:ilvl w:val="0"/>
          <w:numId w:val="26"/>
        </w:numPr>
        <w:jc w:val="both"/>
      </w:pPr>
      <w:proofErr w:type="spellStart"/>
      <w:r w:rsidRPr="00123849">
        <w:rPr>
          <w:b/>
        </w:rPr>
        <w:t>SamplePoint</w:t>
      </w:r>
      <w:proofErr w:type="spellEnd"/>
      <w:r>
        <w:t>: &lt;x&gt;, &lt;y&gt;, &lt;z&gt;</w:t>
      </w:r>
    </w:p>
    <w:p w14:paraId="64516B5A" w14:textId="77777777" w:rsidR="005A726B" w:rsidRDefault="005A726B" w:rsidP="005A726B">
      <w:pPr>
        <w:pStyle w:val="ListParagraph"/>
        <w:jc w:val="both"/>
      </w:pPr>
      <w:r>
        <w:t>The position where the field gradient is normalized [units in m]</w:t>
      </w:r>
    </w:p>
    <w:p w14:paraId="22904AE4" w14:textId="701C2D55" w:rsidR="005A726B" w:rsidRDefault="005A726B" w:rsidP="005A726B">
      <w:pPr>
        <w:pStyle w:val="ListParagraph"/>
        <w:numPr>
          <w:ilvl w:val="0"/>
          <w:numId w:val="26"/>
        </w:numPr>
        <w:jc w:val="both"/>
      </w:pPr>
      <w:proofErr w:type="spellStart"/>
      <w:r>
        <w:rPr>
          <w:b/>
        </w:rPr>
        <w:lastRenderedPageBreak/>
        <w:t>PossionMap</w:t>
      </w:r>
      <w:proofErr w:type="spellEnd"/>
      <w:r>
        <w:t>: specifies the Poisson map file</w:t>
      </w:r>
    </w:p>
    <w:p w14:paraId="0744D2D1" w14:textId="77777777" w:rsidR="005A726B" w:rsidRDefault="005A726B" w:rsidP="005A726B">
      <w:pPr>
        <w:pStyle w:val="ListParagraph"/>
        <w:numPr>
          <w:ilvl w:val="1"/>
          <w:numId w:val="26"/>
        </w:numPr>
        <w:jc w:val="both"/>
      </w:pPr>
      <w:r>
        <w:rPr>
          <w:b/>
        </w:rPr>
        <w:t>File</w:t>
      </w:r>
      <w:r>
        <w:t>: &lt;filename&gt;</w:t>
      </w:r>
    </w:p>
    <w:p w14:paraId="45657AAA" w14:textId="77777777" w:rsidR="00432EB8" w:rsidRDefault="005A726B" w:rsidP="00432EB8">
      <w:pPr>
        <w:ind w:left="720" w:firstLine="720"/>
        <w:jc w:val="both"/>
        <w:rPr>
          <w:b/>
        </w:rPr>
      </w:pPr>
      <w:r>
        <w:t>jobname is the file containing field map calculated using Poisson</w:t>
      </w:r>
      <w:r w:rsidR="00432EB8" w:rsidRPr="00432EB8">
        <w:rPr>
          <w:b/>
        </w:rPr>
        <w:t xml:space="preserve"> </w:t>
      </w:r>
    </w:p>
    <w:p w14:paraId="2DF75A12" w14:textId="756AF930" w:rsidR="00432EB8" w:rsidRDefault="00432EB8" w:rsidP="00432EB8">
      <w:pPr>
        <w:jc w:val="both"/>
      </w:pPr>
      <w:proofErr w:type="spellStart"/>
      <w:r>
        <w:rPr>
          <w:b/>
        </w:rPr>
        <w:t>FieldEmisson</w:t>
      </w:r>
      <w:proofErr w:type="spellEnd"/>
      <w:r>
        <w:rPr>
          <w:b/>
        </w:rPr>
        <w:t xml:space="preserve"> </w:t>
      </w:r>
      <w:r>
        <w:t xml:space="preserve">features self-consistent Fowler-Nordheim instead of </w:t>
      </w:r>
      <w:r w:rsidRPr="00432EB8">
        <w:rPr>
          <w:b/>
        </w:rPr>
        <w:t>Distribution</w:t>
      </w:r>
      <w:r>
        <w:t>. Specify the following parameters.</w:t>
      </w:r>
    </w:p>
    <w:p w14:paraId="05473D2F" w14:textId="523973E7" w:rsidR="00432EB8" w:rsidRDefault="00432EB8" w:rsidP="00432EB8">
      <w:pPr>
        <w:pStyle w:val="ListParagraph"/>
        <w:numPr>
          <w:ilvl w:val="0"/>
          <w:numId w:val="26"/>
        </w:numPr>
        <w:jc w:val="both"/>
      </w:pPr>
      <w:proofErr w:type="spellStart"/>
      <w:r>
        <w:rPr>
          <w:b/>
        </w:rPr>
        <w:t>BoundaryID</w:t>
      </w:r>
      <w:proofErr w:type="spellEnd"/>
      <w:r>
        <w:t xml:space="preserve">:  </w:t>
      </w:r>
      <w:r w:rsidR="00A86598">
        <w:t>Reference number of surface for field emission</w:t>
      </w:r>
    </w:p>
    <w:p w14:paraId="1902E2FB" w14:textId="058462B8" w:rsidR="00432EB8" w:rsidRDefault="00A86598" w:rsidP="00432EB8">
      <w:pPr>
        <w:pStyle w:val="ListParagraph"/>
        <w:numPr>
          <w:ilvl w:val="0"/>
          <w:numId w:val="26"/>
        </w:numPr>
        <w:jc w:val="both"/>
      </w:pPr>
      <w:r>
        <w:rPr>
          <w:b/>
        </w:rPr>
        <w:t>Work Function</w:t>
      </w:r>
      <w:r w:rsidR="00432EB8">
        <w:t xml:space="preserve">: </w:t>
      </w:r>
      <w:r>
        <w:t>Work function [unit in eV]</w:t>
      </w:r>
    </w:p>
    <w:p w14:paraId="5A7B3840" w14:textId="454DB6EF" w:rsidR="00432EB8" w:rsidRDefault="00A86598" w:rsidP="00A86598">
      <w:pPr>
        <w:pStyle w:val="ListParagraph"/>
        <w:numPr>
          <w:ilvl w:val="0"/>
          <w:numId w:val="26"/>
        </w:numPr>
        <w:jc w:val="both"/>
      </w:pPr>
      <w:proofErr w:type="spellStart"/>
      <w:r>
        <w:rPr>
          <w:b/>
        </w:rPr>
        <w:t>FieldEnhancement</w:t>
      </w:r>
      <w:proofErr w:type="spellEnd"/>
      <w:r w:rsidR="00432EB8">
        <w:t xml:space="preserve">: </w:t>
      </w:r>
      <w:r>
        <w:t>Field enhancement factor</w:t>
      </w:r>
    </w:p>
    <w:p w14:paraId="4429CCFC" w14:textId="54B32ABA" w:rsidR="00432EB8" w:rsidRDefault="00F801FB" w:rsidP="00432EB8">
      <w:pPr>
        <w:pStyle w:val="ListParagraph"/>
        <w:numPr>
          <w:ilvl w:val="0"/>
          <w:numId w:val="26"/>
        </w:numPr>
        <w:jc w:val="both"/>
      </w:pPr>
      <w:proofErr w:type="spellStart"/>
      <w:r>
        <w:rPr>
          <w:b/>
        </w:rPr>
        <w:t>MaxCurrentDensity</w:t>
      </w:r>
      <w:proofErr w:type="spellEnd"/>
      <w:r w:rsidR="00432EB8">
        <w:t xml:space="preserve">: </w:t>
      </w:r>
      <w:r>
        <w:t>Maximum current density allowed for particle emission [unit in A/m</w:t>
      </w:r>
      <w:r w:rsidRPr="00F801FB">
        <w:rPr>
          <w:vertAlign w:val="superscript"/>
        </w:rPr>
        <w:t>2</w:t>
      </w:r>
      <w:r>
        <w:t>]</w:t>
      </w:r>
    </w:p>
    <w:p w14:paraId="3BF8CF51" w14:textId="77777777" w:rsidR="0055609F" w:rsidRDefault="0055609F" w:rsidP="0055609F">
      <w:pPr>
        <w:jc w:val="both"/>
      </w:pPr>
    </w:p>
    <w:p w14:paraId="101B73FA" w14:textId="006F50C9" w:rsidR="0055609F" w:rsidRDefault="0055609F" w:rsidP="0055609F">
      <w:pPr>
        <w:jc w:val="both"/>
      </w:pPr>
      <w:proofErr w:type="spellStart"/>
      <w:r>
        <w:rPr>
          <w:b/>
        </w:rPr>
        <w:t>ThermionicEmisson</w:t>
      </w:r>
      <w:proofErr w:type="spellEnd"/>
      <w:r>
        <w:rPr>
          <w:b/>
        </w:rPr>
        <w:t xml:space="preserve"> </w:t>
      </w:r>
      <w:r>
        <w:t xml:space="preserve">features self-consistent thermionic emission instead of </w:t>
      </w:r>
      <w:r w:rsidRPr="00432EB8">
        <w:rPr>
          <w:b/>
        </w:rPr>
        <w:t>Distribution</w:t>
      </w:r>
      <w:r>
        <w:t>, with emission current density governed by J(E)=A*exp(B*sqrt(E)). Specify the following parameters.</w:t>
      </w:r>
    </w:p>
    <w:p w14:paraId="098EB880" w14:textId="5429E69E" w:rsidR="005622C8" w:rsidRPr="005622C8" w:rsidRDefault="005622C8" w:rsidP="0055609F">
      <w:pPr>
        <w:pStyle w:val="ListParagraph"/>
        <w:numPr>
          <w:ilvl w:val="0"/>
          <w:numId w:val="26"/>
        </w:numPr>
        <w:jc w:val="both"/>
      </w:pPr>
      <w:proofErr w:type="spellStart"/>
      <w:r>
        <w:rPr>
          <w:b/>
        </w:rPr>
        <w:t>BoundaryID</w:t>
      </w:r>
      <w:proofErr w:type="spellEnd"/>
      <w:r>
        <w:t>:  Reference number of surface for thermionic emission</w:t>
      </w:r>
    </w:p>
    <w:p w14:paraId="083D0468" w14:textId="6FC23C43" w:rsidR="0055609F" w:rsidRDefault="0055609F" w:rsidP="0055609F">
      <w:pPr>
        <w:pStyle w:val="ListParagraph"/>
        <w:numPr>
          <w:ilvl w:val="0"/>
          <w:numId w:val="26"/>
        </w:numPr>
        <w:jc w:val="both"/>
      </w:pPr>
      <w:r>
        <w:rPr>
          <w:b/>
        </w:rPr>
        <w:t>A</w:t>
      </w:r>
      <w:r>
        <w:t xml:space="preserve">: Temperature dependent </w:t>
      </w:r>
      <w:r w:rsidR="005622C8">
        <w:t xml:space="preserve">zero field </w:t>
      </w:r>
      <w:r>
        <w:t>current density [unit in A/m</w:t>
      </w:r>
      <w:r w:rsidRPr="00F801FB">
        <w:rPr>
          <w:vertAlign w:val="superscript"/>
        </w:rPr>
        <w:t>2</w:t>
      </w:r>
      <w:r w:rsidR="005622C8">
        <w:t>]</w:t>
      </w:r>
    </w:p>
    <w:p w14:paraId="27DEC14E" w14:textId="64857ABB" w:rsidR="0055609F" w:rsidRDefault="0055609F" w:rsidP="0055609F">
      <w:pPr>
        <w:pStyle w:val="ListParagraph"/>
        <w:numPr>
          <w:ilvl w:val="0"/>
          <w:numId w:val="26"/>
        </w:numPr>
        <w:jc w:val="both"/>
      </w:pPr>
      <w:r>
        <w:rPr>
          <w:b/>
        </w:rPr>
        <w:t>B</w:t>
      </w:r>
      <w:r>
        <w:t xml:space="preserve">: </w:t>
      </w:r>
      <w:r w:rsidR="005622C8">
        <w:t xml:space="preserve">Coefficient from </w:t>
      </w:r>
      <w:r w:rsidR="005622C8" w:rsidRPr="005622C8">
        <w:t>Schottky emission formula</w:t>
      </w:r>
      <w:r>
        <w:t xml:space="preserve"> [unit i</w:t>
      </w:r>
      <w:r w:rsidR="005622C8">
        <w:t>n (V/m)</w:t>
      </w:r>
      <w:r w:rsidR="005622C8">
        <w:rPr>
          <w:rFonts w:cs="Times New Roman (Body CS)" w:hint="cs"/>
          <w:vertAlign w:val="superscript"/>
        </w:rPr>
        <w:t>-</w:t>
      </w:r>
      <w:r w:rsidR="005622C8">
        <w:rPr>
          <w:rFonts w:cs="Times New Roman (Body CS)"/>
          <w:vertAlign w:val="superscript"/>
        </w:rPr>
        <w:t>1/2</w:t>
      </w:r>
      <w:r>
        <w:t>]</w:t>
      </w:r>
    </w:p>
    <w:p w14:paraId="568935CA" w14:textId="23BD9DC8" w:rsidR="0055609F" w:rsidRDefault="0055609F" w:rsidP="0055609F">
      <w:pPr>
        <w:pStyle w:val="ListParagraph"/>
        <w:numPr>
          <w:ilvl w:val="0"/>
          <w:numId w:val="26"/>
        </w:numPr>
        <w:jc w:val="both"/>
      </w:pPr>
      <w:proofErr w:type="spellStart"/>
      <w:r>
        <w:rPr>
          <w:b/>
        </w:rPr>
        <w:t>MaxCurrentDensity</w:t>
      </w:r>
      <w:proofErr w:type="spellEnd"/>
      <w:r>
        <w:t>: Maximum current density allowed for particle emission [unit in A/m</w:t>
      </w:r>
      <w:r w:rsidRPr="00F801FB">
        <w:rPr>
          <w:vertAlign w:val="superscript"/>
        </w:rPr>
        <w:t>2</w:t>
      </w:r>
      <w:r>
        <w:t>]</w:t>
      </w:r>
    </w:p>
    <w:p w14:paraId="1F8D7057" w14:textId="77777777" w:rsidR="0055609F" w:rsidRDefault="0055609F" w:rsidP="0055609F">
      <w:pPr>
        <w:jc w:val="both"/>
      </w:pPr>
    </w:p>
    <w:p w14:paraId="53D6996C"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to Index</w:t>
        </w:r>
      </w:hyperlink>
    </w:p>
    <w:p w14:paraId="6DCC3068" w14:textId="77777777" w:rsidR="005A726B" w:rsidRDefault="005A726B" w:rsidP="005A726B">
      <w:pPr>
        <w:jc w:val="both"/>
      </w:pPr>
    </w:p>
    <w:p w14:paraId="6223AA33" w14:textId="77777777" w:rsidR="00E43F79" w:rsidRPr="008C741B" w:rsidRDefault="00E43F79" w:rsidP="00E43F79">
      <w:pPr>
        <w:pStyle w:val="ListParagraph"/>
        <w:ind w:right="122"/>
        <w:jc w:val="right"/>
        <w:rPr>
          <w:b/>
          <w:bCs/>
          <w:color w:val="0032FF"/>
        </w:rPr>
      </w:pPr>
      <w:r>
        <w:br w:type="page"/>
      </w:r>
      <w:hyperlink w:anchor="Top" w:history="1">
        <w:r w:rsidRPr="008C741B">
          <w:rPr>
            <w:rStyle w:val="Hyperlink"/>
            <w:b/>
            <w:bCs/>
          </w:rPr>
          <w:t>Back to Index</w:t>
        </w:r>
      </w:hyperlink>
    </w:p>
    <w:p w14:paraId="12D2FE07" w14:textId="0D455A12" w:rsidR="00E43F79" w:rsidRDefault="00E43F79"/>
    <w:p w14:paraId="021B4B32" w14:textId="77777777" w:rsidR="005622C8" w:rsidRPr="00707EA0" w:rsidRDefault="005622C8" w:rsidP="00BF4051"/>
    <w:p w14:paraId="304B07C8" w14:textId="5C5549A9" w:rsidR="00883728" w:rsidRPr="00707EA0" w:rsidRDefault="00883728" w:rsidP="00883728">
      <w:pPr>
        <w:jc w:val="center"/>
        <w:rPr>
          <w:b/>
        </w:rPr>
      </w:pPr>
      <w:bookmarkStart w:id="5" w:name="TimeStepping"/>
      <w:proofErr w:type="spellStart"/>
      <w:r w:rsidRPr="00707EA0">
        <w:rPr>
          <w:b/>
        </w:rPr>
        <w:t>TimeStepping</w:t>
      </w:r>
      <w:proofErr w:type="spellEnd"/>
    </w:p>
    <w:bookmarkEnd w:id="5"/>
    <w:p w14:paraId="49765986" w14:textId="77777777" w:rsidR="00883728" w:rsidRPr="00707EA0" w:rsidRDefault="00883728" w:rsidP="00BF4051"/>
    <w:p w14:paraId="2803FDE7" w14:textId="3C304842" w:rsidR="007F16E2" w:rsidRPr="00707EA0" w:rsidRDefault="00BF4051" w:rsidP="00BF4051">
      <w:proofErr w:type="spellStart"/>
      <w:r w:rsidRPr="00707EA0">
        <w:t>TimeStepping</w:t>
      </w:r>
      <w:proofErr w:type="spellEnd"/>
      <w:r w:rsidRPr="00707EA0">
        <w:t>:</w:t>
      </w:r>
    </w:p>
    <w:p w14:paraId="72B8A86F" w14:textId="77777777" w:rsidR="00BF4051" w:rsidRPr="00707EA0" w:rsidRDefault="00BF4051" w:rsidP="00BF4051">
      <w:r w:rsidRPr="00707EA0">
        <w:t>{</w:t>
      </w:r>
    </w:p>
    <w:p w14:paraId="31229373" w14:textId="77777777" w:rsidR="00BF4051" w:rsidRPr="00707EA0" w:rsidRDefault="00BF4051" w:rsidP="00BF4051">
      <w:r w:rsidRPr="00707EA0">
        <w:t xml:space="preserve">  </w:t>
      </w:r>
      <w:proofErr w:type="spellStart"/>
      <w:r w:rsidRPr="00707EA0">
        <w:t>MaximumTime</w:t>
      </w:r>
      <w:proofErr w:type="spellEnd"/>
      <w:r w:rsidRPr="00707EA0">
        <w:t xml:space="preserve">: 3.0e-9  </w:t>
      </w:r>
    </w:p>
    <w:p w14:paraId="167F76A0" w14:textId="77777777" w:rsidR="00BF4051" w:rsidRPr="00707EA0" w:rsidRDefault="00BF4051" w:rsidP="00BF4051">
      <w:r w:rsidRPr="00707EA0">
        <w:t xml:space="preserve">  DT: 1e-12</w:t>
      </w:r>
    </w:p>
    <w:p w14:paraId="32F6956B" w14:textId="77777777" w:rsidR="00BF4051" w:rsidRPr="00707EA0" w:rsidRDefault="00BF4051" w:rsidP="00BF4051">
      <w:r w:rsidRPr="00707EA0">
        <w:t>}</w:t>
      </w:r>
    </w:p>
    <w:p w14:paraId="4EF7CC62" w14:textId="77777777" w:rsidR="00883728" w:rsidRPr="00707EA0" w:rsidRDefault="00883728" w:rsidP="00BF4051"/>
    <w:p w14:paraId="1368AC56" w14:textId="21D71F7C" w:rsidR="00883728" w:rsidRPr="00707EA0" w:rsidRDefault="0004007D" w:rsidP="00BF4051">
      <w:proofErr w:type="spellStart"/>
      <w:r w:rsidRPr="00707EA0">
        <w:rPr>
          <w:b/>
        </w:rPr>
        <w:t>TimeStepping</w:t>
      </w:r>
      <w:proofErr w:type="spellEnd"/>
      <w:r w:rsidRPr="00707EA0">
        <w:t xml:space="preserve"> sets the total time and the time step of t3p simulation.</w:t>
      </w:r>
    </w:p>
    <w:p w14:paraId="54DF9A48" w14:textId="77777777" w:rsidR="0004007D" w:rsidRPr="00707EA0" w:rsidRDefault="0004007D" w:rsidP="00BF4051"/>
    <w:p w14:paraId="212EABE0" w14:textId="74B75D29" w:rsidR="0004007D" w:rsidRPr="00707EA0" w:rsidRDefault="0004007D" w:rsidP="00BF4051">
      <w:proofErr w:type="spellStart"/>
      <w:r w:rsidRPr="00707EA0">
        <w:rPr>
          <w:b/>
        </w:rPr>
        <w:t>MaximumTime</w:t>
      </w:r>
      <w:proofErr w:type="spellEnd"/>
      <w:r w:rsidRPr="00707EA0">
        <w:t>: Total simulation time [unit in s]</w:t>
      </w:r>
    </w:p>
    <w:p w14:paraId="1684838C" w14:textId="77777777" w:rsidR="0004007D" w:rsidRPr="00707EA0" w:rsidRDefault="0004007D" w:rsidP="00BF4051"/>
    <w:p w14:paraId="397DDCCA" w14:textId="6FC1D5BC" w:rsidR="0004007D" w:rsidRPr="00707EA0" w:rsidRDefault="0004007D" w:rsidP="00BF4051">
      <w:r w:rsidRPr="00707EA0">
        <w:rPr>
          <w:b/>
        </w:rPr>
        <w:t>DT</w:t>
      </w:r>
      <w:r w:rsidR="00F801FB">
        <w:t>: T</w:t>
      </w:r>
      <w:r w:rsidR="002834E8">
        <w:t>ime step for advancing the Maxwell equation numerically in the time domain [unit in s]</w:t>
      </w:r>
    </w:p>
    <w:p w14:paraId="38CEF3AD" w14:textId="77777777" w:rsidR="00BF4051" w:rsidRPr="00707EA0" w:rsidRDefault="00BF4051" w:rsidP="00BF4051"/>
    <w:p w14:paraId="29D73502" w14:textId="77777777" w:rsidR="006C6B82" w:rsidRPr="00707EA0" w:rsidRDefault="006C6B82" w:rsidP="00BF4051"/>
    <w:p w14:paraId="4019635F" w14:textId="77777777" w:rsidR="006C6B82" w:rsidRPr="00707EA0" w:rsidRDefault="006C6B82" w:rsidP="00BF4051"/>
    <w:p w14:paraId="2905FE97" w14:textId="77777777" w:rsidR="006C6B82" w:rsidRPr="00707EA0" w:rsidRDefault="006C6B82" w:rsidP="00BF4051"/>
    <w:p w14:paraId="413772CE"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to Index</w:t>
        </w:r>
      </w:hyperlink>
    </w:p>
    <w:p w14:paraId="6604C0D8" w14:textId="77777777" w:rsidR="006C6B82" w:rsidRPr="00707EA0" w:rsidRDefault="006C6B82" w:rsidP="00BF4051"/>
    <w:p w14:paraId="5F66FE13" w14:textId="77777777" w:rsidR="006C6B82" w:rsidRPr="00707EA0" w:rsidRDefault="006C6B82" w:rsidP="00BF4051"/>
    <w:p w14:paraId="0D2E166B" w14:textId="77777777" w:rsidR="006C6B82" w:rsidRPr="00707EA0" w:rsidRDefault="006C6B82" w:rsidP="00BF4051"/>
    <w:p w14:paraId="3C1EAF7C" w14:textId="77777777" w:rsidR="006C6B82" w:rsidRPr="00707EA0" w:rsidRDefault="006C6B82" w:rsidP="00BF4051"/>
    <w:p w14:paraId="003EECC3" w14:textId="77777777" w:rsidR="006C6B82" w:rsidRPr="00707EA0" w:rsidRDefault="006C6B82" w:rsidP="00BF4051"/>
    <w:p w14:paraId="090D979C" w14:textId="77777777" w:rsidR="006C6B82" w:rsidRPr="00707EA0" w:rsidRDefault="006C6B82" w:rsidP="00BF4051"/>
    <w:p w14:paraId="697DF9F0" w14:textId="75469ED6" w:rsidR="00E43F79" w:rsidRDefault="00E43F79">
      <w:r>
        <w:br w:type="page"/>
      </w:r>
    </w:p>
    <w:p w14:paraId="3148642A" w14:textId="77777777" w:rsidR="006C6B82" w:rsidRPr="00707EA0" w:rsidRDefault="006C6B82" w:rsidP="00BF4051"/>
    <w:p w14:paraId="32C20471"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to I</w:t>
        </w:r>
        <w:r w:rsidRPr="008C741B">
          <w:rPr>
            <w:rStyle w:val="Hyperlink"/>
            <w:b/>
            <w:bCs/>
          </w:rPr>
          <w:t>n</w:t>
        </w:r>
        <w:r w:rsidRPr="008C741B">
          <w:rPr>
            <w:rStyle w:val="Hyperlink"/>
            <w:b/>
            <w:bCs/>
          </w:rPr>
          <w:t>dex</w:t>
        </w:r>
      </w:hyperlink>
    </w:p>
    <w:p w14:paraId="7CB4381B" w14:textId="77777777" w:rsidR="006F6DAC" w:rsidRDefault="006F6DAC" w:rsidP="00BF4051"/>
    <w:p w14:paraId="1D8D4929" w14:textId="77777777" w:rsidR="006C6B82" w:rsidRPr="00707EA0" w:rsidRDefault="006C6B82" w:rsidP="00BF4051"/>
    <w:p w14:paraId="0671D309" w14:textId="0C9E5C21" w:rsidR="006C6B82" w:rsidRPr="00707EA0" w:rsidRDefault="006C6B82" w:rsidP="006C6B82">
      <w:pPr>
        <w:jc w:val="center"/>
        <w:rPr>
          <w:b/>
        </w:rPr>
      </w:pPr>
      <w:bookmarkStart w:id="6" w:name="Monitor"/>
      <w:r w:rsidRPr="00707EA0">
        <w:rPr>
          <w:b/>
        </w:rPr>
        <w:t>Monitor</w:t>
      </w:r>
    </w:p>
    <w:bookmarkEnd w:id="6"/>
    <w:p w14:paraId="57B9C3EE" w14:textId="77777777" w:rsidR="006C6B82" w:rsidRPr="00707EA0" w:rsidRDefault="006C6B82" w:rsidP="006C6B82"/>
    <w:p w14:paraId="1DC503F0" w14:textId="77777777" w:rsidR="006C6B82" w:rsidRPr="00707EA0" w:rsidRDefault="006C6B82" w:rsidP="006C6B82">
      <w:r w:rsidRPr="00707EA0">
        <w:t>Monitor:</w:t>
      </w:r>
    </w:p>
    <w:p w14:paraId="2A34BE98" w14:textId="77777777" w:rsidR="006C6B82" w:rsidRPr="00707EA0" w:rsidRDefault="006C6B82" w:rsidP="006C6B82">
      <w:r w:rsidRPr="00707EA0">
        <w:t>{</w:t>
      </w:r>
    </w:p>
    <w:p w14:paraId="44808DBB" w14:textId="77777777" w:rsidR="006C6B82" w:rsidRPr="00707EA0" w:rsidRDefault="006C6B82" w:rsidP="006C6B82">
      <w:r w:rsidRPr="00707EA0">
        <w:t xml:space="preserve">  Type: Point</w:t>
      </w:r>
    </w:p>
    <w:p w14:paraId="12CA27D6" w14:textId="77777777" w:rsidR="006C6B82" w:rsidRPr="00707EA0" w:rsidRDefault="006C6B82" w:rsidP="006C6B82">
      <w:r w:rsidRPr="00707EA0">
        <w:t xml:space="preserve">  Name: mon1</w:t>
      </w:r>
    </w:p>
    <w:p w14:paraId="7066FB9B" w14:textId="07590B42" w:rsidR="006C6B82" w:rsidRPr="00707EA0" w:rsidRDefault="006C6B82" w:rsidP="006C6B82">
      <w:r w:rsidRPr="00707EA0">
        <w:t xml:space="preserve">  Coordinate: 0.01, 0.00, 0.001</w:t>
      </w:r>
    </w:p>
    <w:p w14:paraId="6197605F" w14:textId="7E11A848" w:rsidR="006C6B82" w:rsidRPr="00707EA0" w:rsidRDefault="006C6B82" w:rsidP="006C6B82">
      <w:r w:rsidRPr="00707EA0">
        <w:t>}</w:t>
      </w:r>
    </w:p>
    <w:p w14:paraId="503C7366" w14:textId="77777777" w:rsidR="006C6B82" w:rsidRPr="00707EA0" w:rsidRDefault="006C6B82" w:rsidP="00BF4051"/>
    <w:p w14:paraId="76670A76" w14:textId="77777777" w:rsidR="00BF4051" w:rsidRPr="00707EA0" w:rsidRDefault="00BF4051" w:rsidP="00BF4051">
      <w:r w:rsidRPr="00707EA0">
        <w:t>Monitor:</w:t>
      </w:r>
    </w:p>
    <w:p w14:paraId="6A09502B" w14:textId="77777777" w:rsidR="00BF4051" w:rsidRPr="00707EA0" w:rsidRDefault="00BF4051" w:rsidP="00BF4051">
      <w:r w:rsidRPr="00707EA0">
        <w:t>{</w:t>
      </w:r>
    </w:p>
    <w:p w14:paraId="025572D8" w14:textId="77777777" w:rsidR="00BF4051" w:rsidRPr="00707EA0" w:rsidRDefault="00BF4051" w:rsidP="00BF4051">
      <w:r w:rsidRPr="00707EA0">
        <w:t xml:space="preserve">  Type: Volume</w:t>
      </w:r>
    </w:p>
    <w:p w14:paraId="23236731" w14:textId="77777777" w:rsidR="00BF4051" w:rsidRPr="00707EA0" w:rsidRDefault="00BF4051" w:rsidP="00BF4051">
      <w:r w:rsidRPr="00707EA0">
        <w:t xml:space="preserve">  Name: </w:t>
      </w:r>
      <w:proofErr w:type="spellStart"/>
      <w:r w:rsidRPr="00707EA0">
        <w:t>mymon</w:t>
      </w:r>
      <w:proofErr w:type="spellEnd"/>
    </w:p>
    <w:p w14:paraId="203A886A" w14:textId="77777777" w:rsidR="00BF4051" w:rsidRPr="00707EA0" w:rsidRDefault="00BF4051" w:rsidP="00BF4051">
      <w:r w:rsidRPr="00707EA0">
        <w:t xml:space="preserve">  </w:t>
      </w:r>
      <w:proofErr w:type="spellStart"/>
      <w:r w:rsidRPr="00707EA0">
        <w:t>TimeStart</w:t>
      </w:r>
      <w:proofErr w:type="spellEnd"/>
      <w:r w:rsidRPr="00707EA0">
        <w:t>: 0e-9</w:t>
      </w:r>
    </w:p>
    <w:p w14:paraId="00900B2D" w14:textId="77777777" w:rsidR="00BF4051" w:rsidRPr="00707EA0" w:rsidRDefault="00BF4051" w:rsidP="00BF4051">
      <w:r w:rsidRPr="00707EA0">
        <w:t xml:space="preserve">  </w:t>
      </w:r>
      <w:proofErr w:type="spellStart"/>
      <w:r w:rsidRPr="00707EA0">
        <w:t>TimeEnd</w:t>
      </w:r>
      <w:proofErr w:type="spellEnd"/>
      <w:r w:rsidRPr="00707EA0">
        <w:t>:   3e-9</w:t>
      </w:r>
    </w:p>
    <w:p w14:paraId="31096775" w14:textId="77777777" w:rsidR="00BF4051" w:rsidRPr="00707EA0" w:rsidRDefault="00BF4051" w:rsidP="00BF4051">
      <w:r w:rsidRPr="00707EA0">
        <w:t xml:space="preserve">  </w:t>
      </w:r>
      <w:proofErr w:type="spellStart"/>
      <w:r w:rsidRPr="00707EA0">
        <w:t>TimeStep</w:t>
      </w:r>
      <w:proofErr w:type="spellEnd"/>
      <w:r w:rsidRPr="00707EA0">
        <w:t>:  2.5e-11</w:t>
      </w:r>
    </w:p>
    <w:p w14:paraId="50D2D07E" w14:textId="77777777" w:rsidR="00BF4051" w:rsidRPr="00707EA0" w:rsidRDefault="00BF4051" w:rsidP="00BF4051">
      <w:r w:rsidRPr="00707EA0">
        <w:t>}</w:t>
      </w:r>
    </w:p>
    <w:p w14:paraId="429540B6" w14:textId="77777777" w:rsidR="00BF4051" w:rsidRPr="00707EA0" w:rsidRDefault="00BF4051" w:rsidP="00BF4051"/>
    <w:p w14:paraId="72E05A7C" w14:textId="77777777" w:rsidR="00BF4051" w:rsidRPr="00707EA0" w:rsidRDefault="00BF4051" w:rsidP="00BF4051">
      <w:r w:rsidRPr="00707EA0">
        <w:t>Monitor:</w:t>
      </w:r>
    </w:p>
    <w:p w14:paraId="23FC351E" w14:textId="77777777" w:rsidR="00BF4051" w:rsidRPr="00707EA0" w:rsidRDefault="00BF4051" w:rsidP="00BF4051">
      <w:r w:rsidRPr="00707EA0">
        <w:t>{</w:t>
      </w:r>
    </w:p>
    <w:p w14:paraId="1D8E934C" w14:textId="77777777" w:rsidR="00BF4051" w:rsidRPr="00707EA0" w:rsidRDefault="00BF4051" w:rsidP="00BF4051">
      <w:r w:rsidRPr="00707EA0">
        <w:t xml:space="preserve">  Type: </w:t>
      </w:r>
      <w:proofErr w:type="spellStart"/>
      <w:r w:rsidRPr="00707EA0">
        <w:t>WakeField</w:t>
      </w:r>
      <w:proofErr w:type="spellEnd"/>
    </w:p>
    <w:p w14:paraId="01B58475" w14:textId="77777777" w:rsidR="00BF4051" w:rsidRPr="00707EA0" w:rsidRDefault="00BF4051" w:rsidP="00BF4051">
      <w:r w:rsidRPr="00707EA0">
        <w:t xml:space="preserve">  Name: </w:t>
      </w:r>
      <w:proofErr w:type="spellStart"/>
      <w:r w:rsidRPr="00707EA0">
        <w:t>wakefield</w:t>
      </w:r>
      <w:proofErr w:type="spellEnd"/>
    </w:p>
    <w:p w14:paraId="2BA738AC" w14:textId="77777777" w:rsidR="00BF4051" w:rsidRPr="00707EA0" w:rsidRDefault="00BF4051" w:rsidP="00BF4051">
      <w:r w:rsidRPr="00707EA0">
        <w:t xml:space="preserve">  </w:t>
      </w:r>
      <w:proofErr w:type="spellStart"/>
      <w:r w:rsidRPr="00707EA0">
        <w:t>StartContour</w:t>
      </w:r>
      <w:proofErr w:type="spellEnd"/>
      <w:r w:rsidRPr="00707EA0">
        <w:t>: -0.03</w:t>
      </w:r>
    </w:p>
    <w:p w14:paraId="4935F2DB" w14:textId="77777777" w:rsidR="00BF4051" w:rsidRPr="00707EA0" w:rsidRDefault="00BF4051" w:rsidP="00BF4051">
      <w:r w:rsidRPr="00707EA0">
        <w:t xml:space="preserve">  </w:t>
      </w:r>
      <w:proofErr w:type="spellStart"/>
      <w:r w:rsidRPr="00707EA0">
        <w:t>EndContour</w:t>
      </w:r>
      <w:proofErr w:type="spellEnd"/>
      <w:r w:rsidRPr="00707EA0">
        <w:t>:  0.03</w:t>
      </w:r>
    </w:p>
    <w:p w14:paraId="35B29A45" w14:textId="77777777" w:rsidR="00BF4051" w:rsidRPr="00707EA0" w:rsidRDefault="00BF4051" w:rsidP="00BF4051">
      <w:r w:rsidRPr="00707EA0">
        <w:t xml:space="preserve">  Smax: 0.5 </w:t>
      </w:r>
    </w:p>
    <w:p w14:paraId="1FD51353" w14:textId="77777777" w:rsidR="00BF4051" w:rsidRPr="00707EA0" w:rsidRDefault="00BF4051" w:rsidP="00BF4051">
      <w:r w:rsidRPr="00707EA0">
        <w:t>}</w:t>
      </w:r>
    </w:p>
    <w:p w14:paraId="32410939" w14:textId="77777777" w:rsidR="006C6B82" w:rsidRPr="00707EA0" w:rsidRDefault="006C6B82" w:rsidP="00BF4051"/>
    <w:p w14:paraId="040BA222" w14:textId="40277C36" w:rsidR="006C6B82" w:rsidRPr="00707EA0" w:rsidRDefault="006C6B82" w:rsidP="006C6B82">
      <w:pPr>
        <w:jc w:val="both"/>
      </w:pPr>
      <w:r w:rsidRPr="00707EA0">
        <w:rPr>
          <w:b/>
        </w:rPr>
        <w:t>Monitor</w:t>
      </w:r>
      <w:r w:rsidRPr="00707EA0">
        <w:t xml:space="preserve"> provides diagnostics for the electromagnetic field in a time domain simulation. Several types of monitors have been implemented in t3p, namely, </w:t>
      </w:r>
      <w:r w:rsidRPr="00707EA0">
        <w:rPr>
          <w:b/>
        </w:rPr>
        <w:t>Point</w:t>
      </w:r>
      <w:r w:rsidRPr="00707EA0">
        <w:t xml:space="preserve">, </w:t>
      </w:r>
      <w:r w:rsidRPr="00707EA0">
        <w:rPr>
          <w:b/>
        </w:rPr>
        <w:t>Volume</w:t>
      </w:r>
      <w:r w:rsidRPr="00707EA0">
        <w:t xml:space="preserve">, </w:t>
      </w:r>
      <w:r w:rsidR="00ED63D8" w:rsidRPr="00707EA0">
        <w:t xml:space="preserve">and </w:t>
      </w:r>
      <w:proofErr w:type="spellStart"/>
      <w:r w:rsidRPr="00707EA0">
        <w:rPr>
          <w:b/>
        </w:rPr>
        <w:t>WakeField</w:t>
      </w:r>
      <w:proofErr w:type="spellEnd"/>
      <w:r w:rsidR="00D33EA8">
        <w:t xml:space="preserve">, which can </w:t>
      </w:r>
      <w:r w:rsidR="0075277E">
        <w:t xml:space="preserve">also </w:t>
      </w:r>
      <w:r w:rsidR="00D33EA8">
        <w:t xml:space="preserve">be used by pic3p. In pic3p applications, normally only </w:t>
      </w:r>
      <w:r w:rsidR="00D33EA8" w:rsidRPr="00D33EA8">
        <w:rPr>
          <w:b/>
        </w:rPr>
        <w:t>Point</w:t>
      </w:r>
      <w:r w:rsidR="00D33EA8">
        <w:t xml:space="preserve"> and </w:t>
      </w:r>
      <w:r w:rsidR="00D33EA8" w:rsidRPr="00D33EA8">
        <w:rPr>
          <w:b/>
        </w:rPr>
        <w:t>Volume</w:t>
      </w:r>
      <w:r w:rsidR="00D33EA8">
        <w:t xml:space="preserve"> type will be used.</w:t>
      </w:r>
    </w:p>
    <w:p w14:paraId="176E07A1" w14:textId="77777777" w:rsidR="006C6B82" w:rsidRPr="00707EA0" w:rsidRDefault="006C6B82" w:rsidP="006C6B82">
      <w:pPr>
        <w:jc w:val="both"/>
      </w:pPr>
    </w:p>
    <w:p w14:paraId="73276AA6" w14:textId="310BFEE7" w:rsidR="006C6B82" w:rsidRPr="00707EA0" w:rsidRDefault="006C6B82" w:rsidP="006C6B82">
      <w:pPr>
        <w:jc w:val="both"/>
      </w:pPr>
      <w:r w:rsidRPr="00707EA0">
        <w:rPr>
          <w:b/>
        </w:rPr>
        <w:t>Type</w:t>
      </w:r>
      <w:r w:rsidRPr="00707EA0">
        <w:t>: Type of monitor</w:t>
      </w:r>
    </w:p>
    <w:p w14:paraId="4A33673A" w14:textId="26677098" w:rsidR="006C6B82" w:rsidRPr="00707EA0" w:rsidRDefault="006C6B82" w:rsidP="006C6B82">
      <w:pPr>
        <w:pStyle w:val="ListParagraph"/>
        <w:numPr>
          <w:ilvl w:val="0"/>
          <w:numId w:val="3"/>
        </w:numPr>
        <w:jc w:val="both"/>
      </w:pPr>
      <w:r w:rsidRPr="00707EA0">
        <w:rPr>
          <w:b/>
        </w:rPr>
        <w:t>Point</w:t>
      </w:r>
      <w:r w:rsidRPr="00707EA0">
        <w:t>: Monitor</w:t>
      </w:r>
      <w:r w:rsidR="002807F5" w:rsidRPr="00707EA0">
        <w:t>s</w:t>
      </w:r>
      <w:r w:rsidRPr="00707EA0">
        <w:t xml:space="preserve"> the fields </w:t>
      </w:r>
      <w:r w:rsidR="002807F5" w:rsidRPr="00707EA0">
        <w:t xml:space="preserve">at a location </w:t>
      </w:r>
      <w:r w:rsidRPr="00707EA0">
        <w:t xml:space="preserve">as a function of time. The output is stored in an ascii file with the format (t Hx Hy Hz Ex Ey </w:t>
      </w:r>
      <w:proofErr w:type="spellStart"/>
      <w:r w:rsidRPr="00707EA0">
        <w:t>Ez</w:t>
      </w:r>
      <w:proofErr w:type="spellEnd"/>
      <w:r w:rsidR="002807F5" w:rsidRPr="00707EA0">
        <w:t>) with units in SI.</w:t>
      </w:r>
    </w:p>
    <w:p w14:paraId="6B689362" w14:textId="6957418C" w:rsidR="002807F5" w:rsidRPr="00707EA0" w:rsidRDefault="002807F5" w:rsidP="006C6B82">
      <w:pPr>
        <w:pStyle w:val="ListParagraph"/>
        <w:numPr>
          <w:ilvl w:val="0"/>
          <w:numId w:val="3"/>
        </w:numPr>
        <w:jc w:val="both"/>
      </w:pPr>
      <w:r w:rsidRPr="00707EA0">
        <w:rPr>
          <w:b/>
        </w:rPr>
        <w:t>Volume</w:t>
      </w:r>
      <w:r w:rsidRPr="00707EA0">
        <w:t xml:space="preserve">: Dumps snapshots of volumetric fields. The output is stored in </w:t>
      </w:r>
      <w:proofErr w:type="spellStart"/>
      <w:r w:rsidRPr="00707EA0">
        <w:t>netcdf</w:t>
      </w:r>
      <w:proofErr w:type="spellEnd"/>
      <w:r w:rsidRPr="00707EA0">
        <w:t xml:space="preserve"> format which can be visualized using </w:t>
      </w:r>
      <w:proofErr w:type="spellStart"/>
      <w:r w:rsidRPr="00707EA0">
        <w:t>ParaView</w:t>
      </w:r>
      <w:proofErr w:type="spellEnd"/>
      <w:r w:rsidRPr="00707EA0">
        <w:t>.</w:t>
      </w:r>
    </w:p>
    <w:p w14:paraId="053F1B2D" w14:textId="537A78E4" w:rsidR="002807F5" w:rsidRPr="00707EA0" w:rsidRDefault="002807F5" w:rsidP="006C6B82">
      <w:pPr>
        <w:pStyle w:val="ListParagraph"/>
        <w:numPr>
          <w:ilvl w:val="0"/>
          <w:numId w:val="3"/>
        </w:numPr>
        <w:jc w:val="both"/>
      </w:pPr>
      <w:proofErr w:type="spellStart"/>
      <w:r w:rsidRPr="00707EA0">
        <w:rPr>
          <w:b/>
        </w:rPr>
        <w:t>WakeField</w:t>
      </w:r>
      <w:proofErr w:type="spellEnd"/>
      <w:r w:rsidRPr="00707EA0">
        <w:t xml:space="preserve">: Calculates the </w:t>
      </w:r>
      <w:proofErr w:type="spellStart"/>
      <w:r w:rsidRPr="00707EA0">
        <w:t>wakefield</w:t>
      </w:r>
      <w:proofErr w:type="spellEnd"/>
      <w:r w:rsidRPr="00707EA0">
        <w:t xml:space="preserve"> due to beam excitation.</w:t>
      </w:r>
    </w:p>
    <w:p w14:paraId="1C7CA549" w14:textId="77777777" w:rsidR="002807F5" w:rsidRPr="00707EA0" w:rsidRDefault="002807F5" w:rsidP="002807F5">
      <w:pPr>
        <w:jc w:val="both"/>
      </w:pPr>
    </w:p>
    <w:p w14:paraId="14B900C0" w14:textId="09FAB21D" w:rsidR="002807F5" w:rsidRPr="00707EA0" w:rsidRDefault="00226196" w:rsidP="002807F5">
      <w:pPr>
        <w:jc w:val="both"/>
      </w:pPr>
      <w:r>
        <w:t xml:space="preserve">(1) </w:t>
      </w:r>
      <w:r w:rsidR="002807F5" w:rsidRPr="00707EA0">
        <w:t xml:space="preserve">For </w:t>
      </w:r>
      <w:r w:rsidR="00A35CC3">
        <w:rPr>
          <w:b/>
        </w:rPr>
        <w:t>Point</w:t>
      </w:r>
      <w:r w:rsidR="00ED63D8" w:rsidRPr="00707EA0">
        <w:rPr>
          <w:b/>
        </w:rPr>
        <w:t xml:space="preserve"> </w:t>
      </w:r>
      <w:r w:rsidR="002807F5" w:rsidRPr="00707EA0">
        <w:t>monitor, specify the following.</w:t>
      </w:r>
    </w:p>
    <w:p w14:paraId="7DF579DD" w14:textId="453F9BE4" w:rsidR="002807F5" w:rsidRPr="00707EA0" w:rsidRDefault="002807F5" w:rsidP="002807F5">
      <w:pPr>
        <w:pStyle w:val="ListParagraph"/>
        <w:numPr>
          <w:ilvl w:val="0"/>
          <w:numId w:val="4"/>
        </w:numPr>
        <w:jc w:val="both"/>
      </w:pPr>
      <w:r w:rsidRPr="00707EA0">
        <w:rPr>
          <w:b/>
        </w:rPr>
        <w:lastRenderedPageBreak/>
        <w:t>Name</w:t>
      </w:r>
      <w:r w:rsidRPr="00707EA0">
        <w:t xml:space="preserve">: The name of the file storing the </w:t>
      </w:r>
      <w:r w:rsidR="00ED63D8" w:rsidRPr="00707EA0">
        <w:t xml:space="preserve">fields as a function of time. The output is stored in an ascii file with the format (t Hx Hy Hz Ex Ey </w:t>
      </w:r>
      <w:proofErr w:type="spellStart"/>
      <w:r w:rsidR="00ED63D8" w:rsidRPr="00707EA0">
        <w:t>Ez</w:t>
      </w:r>
      <w:proofErr w:type="spellEnd"/>
      <w:r w:rsidR="00ED63D8" w:rsidRPr="00707EA0">
        <w:t>), where the units are SI.</w:t>
      </w:r>
    </w:p>
    <w:p w14:paraId="41CBB3C8" w14:textId="77777777" w:rsidR="00ED63D8" w:rsidRPr="00707EA0" w:rsidRDefault="00ED63D8" w:rsidP="00ED63D8">
      <w:pPr>
        <w:pStyle w:val="ListParagraph"/>
        <w:numPr>
          <w:ilvl w:val="0"/>
          <w:numId w:val="4"/>
        </w:numPr>
        <w:jc w:val="both"/>
      </w:pPr>
      <w:r w:rsidRPr="00707EA0">
        <w:rPr>
          <w:b/>
        </w:rPr>
        <w:t>Coordinate</w:t>
      </w:r>
      <w:r w:rsidRPr="00707EA0">
        <w:t xml:space="preserve">: x, y, z </w:t>
      </w:r>
    </w:p>
    <w:p w14:paraId="3C634CAC" w14:textId="3917E7D5" w:rsidR="00697730" w:rsidRDefault="00ED63D8" w:rsidP="00ED63D8">
      <w:pPr>
        <w:pStyle w:val="ListParagraph"/>
        <w:jc w:val="both"/>
      </w:pPr>
      <w:r w:rsidRPr="00707EA0">
        <w:t xml:space="preserve">Location where the fields are monitored. The coordinates (x, y, z) are in </w:t>
      </w:r>
      <w:proofErr w:type="spellStart"/>
      <w:r w:rsidRPr="00707EA0">
        <w:t>untis</w:t>
      </w:r>
      <w:proofErr w:type="spellEnd"/>
      <w:r w:rsidRPr="00707EA0">
        <w:t xml:space="preserve"> of m.</w:t>
      </w:r>
    </w:p>
    <w:p w14:paraId="0C711D95" w14:textId="77777777" w:rsidR="001E057D" w:rsidRPr="00707EA0" w:rsidRDefault="001E057D" w:rsidP="00ED63D8">
      <w:pPr>
        <w:pStyle w:val="ListParagraph"/>
        <w:jc w:val="both"/>
      </w:pPr>
    </w:p>
    <w:p w14:paraId="7B354601" w14:textId="5F3850BE" w:rsidR="00697730" w:rsidRPr="00707EA0" w:rsidRDefault="00226196" w:rsidP="00697730">
      <w:pPr>
        <w:jc w:val="both"/>
      </w:pPr>
      <w:r>
        <w:t xml:space="preserve">(2) </w:t>
      </w:r>
      <w:r w:rsidR="00697730" w:rsidRPr="00707EA0">
        <w:t xml:space="preserve">For </w:t>
      </w:r>
      <w:r w:rsidR="00697730" w:rsidRPr="00707EA0">
        <w:rPr>
          <w:b/>
        </w:rPr>
        <w:t>Volume</w:t>
      </w:r>
      <w:r w:rsidR="00697730" w:rsidRPr="00707EA0">
        <w:t xml:space="preserve"> monitor, specify the following.</w:t>
      </w:r>
    </w:p>
    <w:p w14:paraId="45CB9098" w14:textId="7EEF6DDF" w:rsidR="00697730" w:rsidRPr="00707EA0" w:rsidRDefault="00697730" w:rsidP="00697730">
      <w:pPr>
        <w:pStyle w:val="ListParagraph"/>
        <w:numPr>
          <w:ilvl w:val="0"/>
          <w:numId w:val="4"/>
        </w:numPr>
        <w:jc w:val="both"/>
      </w:pPr>
      <w:r w:rsidRPr="00707EA0">
        <w:rPr>
          <w:b/>
        </w:rPr>
        <w:t>Name</w:t>
      </w:r>
      <w:r w:rsidRPr="00707EA0">
        <w:t>: The name of the files storing the snapshots of fields at a regular interval.</w:t>
      </w:r>
    </w:p>
    <w:p w14:paraId="773284FC" w14:textId="7CB312EE" w:rsidR="00536DA1" w:rsidRPr="00707EA0" w:rsidRDefault="00536DA1" w:rsidP="00536DA1">
      <w:pPr>
        <w:pStyle w:val="ListParagraph"/>
        <w:numPr>
          <w:ilvl w:val="0"/>
          <w:numId w:val="6"/>
        </w:numPr>
        <w:jc w:val="both"/>
      </w:pPr>
      <w:proofErr w:type="spellStart"/>
      <w:r w:rsidRPr="00707EA0">
        <w:rPr>
          <w:b/>
        </w:rPr>
        <w:t>TimeStart</w:t>
      </w:r>
      <w:proofErr w:type="spellEnd"/>
      <w:r w:rsidRPr="00707EA0">
        <w:t>: Start time for dumping fields [unit in s]</w:t>
      </w:r>
    </w:p>
    <w:p w14:paraId="17BE5AEE" w14:textId="7CEA36AF" w:rsidR="00536DA1" w:rsidRPr="00707EA0" w:rsidRDefault="00536DA1" w:rsidP="00536DA1">
      <w:pPr>
        <w:pStyle w:val="ListParagraph"/>
        <w:numPr>
          <w:ilvl w:val="0"/>
          <w:numId w:val="6"/>
        </w:numPr>
        <w:jc w:val="both"/>
      </w:pPr>
      <w:proofErr w:type="spellStart"/>
      <w:r w:rsidRPr="00707EA0">
        <w:rPr>
          <w:b/>
        </w:rPr>
        <w:t>TimeEnd</w:t>
      </w:r>
      <w:proofErr w:type="spellEnd"/>
      <w:r w:rsidRPr="00707EA0">
        <w:t>: End time for dumping fields [unit in s]</w:t>
      </w:r>
    </w:p>
    <w:p w14:paraId="4040CC17" w14:textId="559F3C0C" w:rsidR="00536DA1" w:rsidRPr="00707EA0" w:rsidRDefault="00536DA1" w:rsidP="00536DA1">
      <w:pPr>
        <w:pStyle w:val="ListParagraph"/>
        <w:numPr>
          <w:ilvl w:val="0"/>
          <w:numId w:val="6"/>
        </w:numPr>
        <w:jc w:val="both"/>
      </w:pPr>
      <w:proofErr w:type="spellStart"/>
      <w:r w:rsidRPr="00707EA0">
        <w:rPr>
          <w:b/>
        </w:rPr>
        <w:t>TimeStep</w:t>
      </w:r>
      <w:proofErr w:type="spellEnd"/>
      <w:r w:rsidRPr="00707EA0">
        <w:t>: Time interval for dumping fields [unit in s]</w:t>
      </w:r>
    </w:p>
    <w:p w14:paraId="10E25338" w14:textId="77777777" w:rsidR="00536DA1" w:rsidRPr="00707EA0" w:rsidRDefault="00536DA1" w:rsidP="00536DA1">
      <w:pPr>
        <w:jc w:val="both"/>
      </w:pPr>
    </w:p>
    <w:p w14:paraId="44CB7ED7" w14:textId="3B5D8071" w:rsidR="00ED63D8" w:rsidRPr="00707EA0" w:rsidRDefault="007E21F0" w:rsidP="00ED63D8">
      <w:pPr>
        <w:jc w:val="both"/>
      </w:pPr>
      <w:r>
        <w:t xml:space="preserve">(3) </w:t>
      </w:r>
      <w:r w:rsidR="00ED63D8" w:rsidRPr="00707EA0">
        <w:t xml:space="preserve">For </w:t>
      </w:r>
      <w:r w:rsidR="00ED63D8" w:rsidRPr="00707EA0">
        <w:rPr>
          <w:b/>
        </w:rPr>
        <w:t>Wakefield</w:t>
      </w:r>
      <w:r w:rsidR="00ED63D8" w:rsidRPr="00707EA0">
        <w:t xml:space="preserve"> monitor, specify the following.</w:t>
      </w:r>
    </w:p>
    <w:p w14:paraId="768C412F" w14:textId="7ED76F34" w:rsidR="00ED63D8" w:rsidRPr="00707EA0" w:rsidRDefault="00ED63D8" w:rsidP="00ED63D8">
      <w:pPr>
        <w:pStyle w:val="ListParagraph"/>
        <w:numPr>
          <w:ilvl w:val="0"/>
          <w:numId w:val="4"/>
        </w:numPr>
        <w:jc w:val="both"/>
      </w:pPr>
      <w:r w:rsidRPr="00707EA0">
        <w:rPr>
          <w:b/>
        </w:rPr>
        <w:t>Name</w:t>
      </w:r>
      <w:r w:rsidRPr="00707EA0">
        <w:t xml:space="preserve">: The name of the file storing the </w:t>
      </w:r>
      <w:proofErr w:type="spellStart"/>
      <w:r w:rsidRPr="00707EA0">
        <w:t>wakefield</w:t>
      </w:r>
      <w:proofErr w:type="spellEnd"/>
      <w:r w:rsidRPr="00707EA0">
        <w:t xml:space="preserve"> as a function of s, which is the distance from the front of the bunch</w:t>
      </w:r>
      <w:r w:rsidR="00B45FC0" w:rsidRPr="00707EA0">
        <w:t xml:space="preserve"> and greater than 0</w:t>
      </w:r>
      <w:r w:rsidRPr="00707EA0">
        <w:t xml:space="preserve">. The output is stored in an ascii file with the format (s W(s), I(s)), where s is the distance in m, W(s) </w:t>
      </w:r>
      <w:proofErr w:type="spellStart"/>
      <w:r w:rsidRPr="00707EA0">
        <w:t>wakefield</w:t>
      </w:r>
      <w:proofErr w:type="spellEnd"/>
      <w:r w:rsidRPr="00707EA0">
        <w:t xml:space="preserve"> in V/C, and I(s) the bunch density in A/m, respectively.</w:t>
      </w:r>
    </w:p>
    <w:p w14:paraId="7DAD97F0" w14:textId="4DF4F0BC" w:rsidR="00ED63D8" w:rsidRPr="00707EA0" w:rsidRDefault="00ED63D8" w:rsidP="00ED63D8">
      <w:pPr>
        <w:pStyle w:val="ListParagraph"/>
        <w:numPr>
          <w:ilvl w:val="0"/>
          <w:numId w:val="4"/>
        </w:numPr>
        <w:jc w:val="both"/>
      </w:pPr>
      <w:proofErr w:type="spellStart"/>
      <w:r w:rsidRPr="00707EA0">
        <w:rPr>
          <w:b/>
        </w:rPr>
        <w:t>StartContour</w:t>
      </w:r>
      <w:proofErr w:type="spellEnd"/>
      <w:r w:rsidRPr="00707EA0">
        <w:t xml:space="preserve">: The position [unit in m] where </w:t>
      </w:r>
      <w:proofErr w:type="spellStart"/>
      <w:r w:rsidRPr="00707EA0">
        <w:t>wakefield</w:t>
      </w:r>
      <w:proofErr w:type="spellEnd"/>
      <w:r w:rsidRPr="00707EA0">
        <w:t xml:space="preserve"> integration starts</w:t>
      </w:r>
      <w:r w:rsidR="00921582" w:rsidRPr="00707EA0">
        <w:t>. If not specified, it is set to the beginning of the model in the z direction.</w:t>
      </w:r>
    </w:p>
    <w:p w14:paraId="6D5F12AE" w14:textId="48C4407A" w:rsidR="00ED63D8" w:rsidRPr="00707EA0" w:rsidRDefault="00ED63D8" w:rsidP="00ED63D8">
      <w:pPr>
        <w:pStyle w:val="ListParagraph"/>
        <w:numPr>
          <w:ilvl w:val="0"/>
          <w:numId w:val="6"/>
        </w:numPr>
        <w:jc w:val="both"/>
      </w:pPr>
      <w:proofErr w:type="spellStart"/>
      <w:r w:rsidRPr="00707EA0">
        <w:rPr>
          <w:b/>
        </w:rPr>
        <w:t>EndContour</w:t>
      </w:r>
      <w:proofErr w:type="spellEnd"/>
      <w:r w:rsidRPr="00707EA0">
        <w:t>: The position [unit in m] w</w:t>
      </w:r>
      <w:r w:rsidR="00921582" w:rsidRPr="00707EA0">
        <w:t xml:space="preserve">here </w:t>
      </w:r>
      <w:proofErr w:type="spellStart"/>
      <w:r w:rsidR="00921582" w:rsidRPr="00707EA0">
        <w:t>wakefield</w:t>
      </w:r>
      <w:proofErr w:type="spellEnd"/>
      <w:r w:rsidR="00921582" w:rsidRPr="00707EA0">
        <w:t xml:space="preserve"> integration ends. If not specifies, it is set to the end of the model in the z direction.</w:t>
      </w:r>
    </w:p>
    <w:p w14:paraId="63823DE6" w14:textId="77777777" w:rsidR="00293826" w:rsidRPr="00707EA0" w:rsidRDefault="00ED63D8" w:rsidP="00293826">
      <w:pPr>
        <w:pStyle w:val="ListParagraph"/>
        <w:numPr>
          <w:ilvl w:val="0"/>
          <w:numId w:val="6"/>
        </w:numPr>
        <w:jc w:val="both"/>
      </w:pPr>
      <w:r w:rsidRPr="00707EA0">
        <w:rPr>
          <w:b/>
        </w:rPr>
        <w:t>Smax</w:t>
      </w:r>
      <w:r w:rsidRPr="00707EA0">
        <w:t xml:space="preserve">: The maximum distance for which the </w:t>
      </w:r>
      <w:proofErr w:type="spellStart"/>
      <w:r w:rsidRPr="00707EA0">
        <w:t>wakefield</w:t>
      </w:r>
      <w:proofErr w:type="spellEnd"/>
      <w:r w:rsidRPr="00707EA0">
        <w:t xml:space="preserve"> is calculated. It cannot</w:t>
      </w:r>
      <w:r w:rsidR="00293826" w:rsidRPr="00707EA0">
        <w:t xml:space="preserve"> be larger than that set by </w:t>
      </w:r>
      <w:proofErr w:type="spellStart"/>
      <w:r w:rsidR="00293826" w:rsidRPr="00707EA0">
        <w:rPr>
          <w:b/>
        </w:rPr>
        <w:t>MaximumTime</w:t>
      </w:r>
      <w:proofErr w:type="spellEnd"/>
      <w:r w:rsidR="00293826" w:rsidRPr="00707EA0">
        <w:t xml:space="preserve">, the total bunch length and the model geometry to ensure the </w:t>
      </w:r>
      <w:proofErr w:type="spellStart"/>
      <w:r w:rsidR="00293826" w:rsidRPr="00707EA0">
        <w:t>wakefield</w:t>
      </w:r>
      <w:proofErr w:type="spellEnd"/>
      <w:r w:rsidR="00293826" w:rsidRPr="00707EA0">
        <w:t xml:space="preserve"> catch up with the beam. It is determined as follows. </w:t>
      </w:r>
    </w:p>
    <w:p w14:paraId="30B520FA" w14:textId="7CD3B5C5" w:rsidR="00293826" w:rsidRPr="00707EA0" w:rsidRDefault="00DF15F8" w:rsidP="00293826">
      <w:pPr>
        <w:pStyle w:val="ListParagraph"/>
        <w:jc w:val="both"/>
      </w:pPr>
      <w:r w:rsidRPr="00707EA0">
        <w:t>Let L = total model length and l</w:t>
      </w:r>
      <w:r w:rsidR="00293826" w:rsidRPr="00707EA0">
        <w:t xml:space="preserve"> = </w:t>
      </w:r>
      <w:r w:rsidRPr="00707EA0">
        <w:t>length of</w:t>
      </w:r>
      <w:r w:rsidR="00293826" w:rsidRPr="00707EA0">
        <w:t xml:space="preserve"> downstream beampipe</w:t>
      </w:r>
      <w:r w:rsidRPr="00707EA0">
        <w:t xml:space="preserve">, </w:t>
      </w:r>
      <w:r w:rsidR="00293826" w:rsidRPr="00707EA0">
        <w:t xml:space="preserve">then </w:t>
      </w:r>
      <w:r w:rsidR="00293826" w:rsidRPr="00707EA0">
        <w:rPr>
          <w:b/>
        </w:rPr>
        <w:t xml:space="preserve">Smax </w:t>
      </w:r>
      <w:r w:rsidR="00293826" w:rsidRPr="00707EA0">
        <w:t>= c*</w:t>
      </w:r>
      <w:proofErr w:type="spellStart"/>
      <w:r w:rsidR="00293826" w:rsidRPr="00707EA0">
        <w:rPr>
          <w:b/>
        </w:rPr>
        <w:t>MaximumTime</w:t>
      </w:r>
      <w:proofErr w:type="spellEnd"/>
      <w:r w:rsidRPr="00707EA0">
        <w:t xml:space="preserve"> – (L-l).</w:t>
      </w:r>
    </w:p>
    <w:p w14:paraId="6FB6EC1E" w14:textId="77777777" w:rsidR="00226196" w:rsidRDefault="00226196" w:rsidP="00536DA1">
      <w:pPr>
        <w:jc w:val="both"/>
      </w:pPr>
    </w:p>
    <w:p w14:paraId="1C85050A" w14:textId="35297D75" w:rsidR="00536DA1" w:rsidRPr="00707EA0" w:rsidRDefault="00DF15F8" w:rsidP="00536DA1">
      <w:pPr>
        <w:jc w:val="both"/>
      </w:pPr>
      <w:r w:rsidRPr="00707EA0">
        <w:t xml:space="preserve">Note </w:t>
      </w:r>
      <w:r w:rsidR="00492AE0" w:rsidRPr="00707EA0">
        <w:t xml:space="preserve">that </w:t>
      </w:r>
      <w:r w:rsidRPr="00707EA0">
        <w:t xml:space="preserve">the </w:t>
      </w:r>
      <w:proofErr w:type="spellStart"/>
      <w:r w:rsidRPr="00707EA0">
        <w:t>wakefield</w:t>
      </w:r>
      <w:proofErr w:type="spellEnd"/>
      <w:r w:rsidRPr="00707EA0">
        <w:t xml:space="preserve"> integration used in this monitor is the Weiland </w:t>
      </w:r>
      <w:proofErr w:type="spellStart"/>
      <w:r w:rsidRPr="00707EA0">
        <w:t>wakefiled</w:t>
      </w:r>
      <w:proofErr w:type="spellEnd"/>
      <w:r w:rsidRPr="00707EA0">
        <w:t xml:space="preserve"> integration. It only applies to structures where </w:t>
      </w:r>
      <w:proofErr w:type="spellStart"/>
      <w:r w:rsidRPr="00707EA0">
        <w:t>on</w:t>
      </w:r>
      <w:proofErr w:type="spellEnd"/>
      <w:r w:rsidRPr="00707EA0">
        <w:t xml:space="preserve"> can see only vacuum </w:t>
      </w:r>
      <w:r w:rsidR="00921582" w:rsidRPr="00707EA0">
        <w:t xml:space="preserve">from the cross section of the upstream and downstream beampipe. The integration can be reduced along the vacuum gap (specified by </w:t>
      </w:r>
      <w:proofErr w:type="spellStart"/>
      <w:r w:rsidR="00921582" w:rsidRPr="00707EA0">
        <w:rPr>
          <w:b/>
        </w:rPr>
        <w:t>StartContour</w:t>
      </w:r>
      <w:proofErr w:type="spellEnd"/>
      <w:r w:rsidR="00921582" w:rsidRPr="00707EA0">
        <w:t xml:space="preserve"> and </w:t>
      </w:r>
      <w:proofErr w:type="spellStart"/>
      <w:r w:rsidR="00921582" w:rsidRPr="00707EA0">
        <w:rPr>
          <w:b/>
        </w:rPr>
        <w:t>EndContour</w:t>
      </w:r>
      <w:proofErr w:type="spellEnd"/>
      <w:r w:rsidR="00921582" w:rsidRPr="00707EA0">
        <w:t>) along the beampipe boundary.</w:t>
      </w:r>
      <w:r w:rsidR="00C40473">
        <w:t xml:space="preserve"> If </w:t>
      </w:r>
      <w:proofErr w:type="spellStart"/>
      <w:r w:rsidR="00C40473" w:rsidRPr="00C40473">
        <w:rPr>
          <w:b/>
        </w:rPr>
        <w:t>StartContour</w:t>
      </w:r>
      <w:proofErr w:type="spellEnd"/>
      <w:r w:rsidR="00C40473">
        <w:t xml:space="preserve"> and </w:t>
      </w:r>
      <w:proofErr w:type="spellStart"/>
      <w:r w:rsidR="00C40473" w:rsidRPr="00C40473">
        <w:rPr>
          <w:b/>
        </w:rPr>
        <w:t>EndContour</w:t>
      </w:r>
      <w:proofErr w:type="spellEnd"/>
      <w:r w:rsidR="00C40473">
        <w:t xml:space="preserve"> are not specified, they will be set to the start and end of the model in the z direction.</w:t>
      </w:r>
    </w:p>
    <w:p w14:paraId="3FF6CA1E" w14:textId="64341427" w:rsidR="005C434E" w:rsidRDefault="005C434E" w:rsidP="00536DA1">
      <w:pPr>
        <w:jc w:val="both"/>
      </w:pPr>
      <w:r w:rsidRPr="00707EA0">
        <w:t xml:space="preserve">The </w:t>
      </w:r>
      <w:proofErr w:type="spellStart"/>
      <w:r w:rsidRPr="00707EA0">
        <w:t>wakefield</w:t>
      </w:r>
      <w:proofErr w:type="spellEnd"/>
      <w:r w:rsidRPr="00707EA0">
        <w:t xml:space="preserve"> will be automatically calculated at the transverse coordinates specified by (x, y) in </w:t>
      </w:r>
      <w:r w:rsidRPr="00707EA0">
        <w:rPr>
          <w:b/>
        </w:rPr>
        <w:t>Bunch</w:t>
      </w:r>
      <w:r w:rsidRPr="00707EA0">
        <w:t xml:space="preserve">: </w:t>
      </w:r>
      <w:proofErr w:type="spellStart"/>
      <w:r w:rsidRPr="00707EA0">
        <w:rPr>
          <w:b/>
        </w:rPr>
        <w:t>StartPoint</w:t>
      </w:r>
      <w:proofErr w:type="spellEnd"/>
      <w:r w:rsidRPr="00707EA0">
        <w:t xml:space="preserve">. For other </w:t>
      </w:r>
      <w:r w:rsidR="005B67B6">
        <w:t xml:space="preserve">transverse </w:t>
      </w:r>
      <w:r w:rsidRPr="00707EA0">
        <w:t xml:space="preserve">coordinates, the </w:t>
      </w:r>
      <w:proofErr w:type="spellStart"/>
      <w:r w:rsidRPr="00707EA0">
        <w:t>wakefield</w:t>
      </w:r>
      <w:proofErr w:type="spellEnd"/>
      <w:r w:rsidRPr="00707EA0">
        <w:t xml:space="preserve"> </w:t>
      </w:r>
      <w:r w:rsidR="00226196">
        <w:t xml:space="preserve">can be calculated using </w:t>
      </w:r>
      <w:proofErr w:type="spellStart"/>
      <w:r w:rsidR="00226196">
        <w:t>acdtool</w:t>
      </w:r>
      <w:proofErr w:type="spellEnd"/>
      <w:r w:rsidR="00226196">
        <w:t xml:space="preserve"> as follows.</w:t>
      </w:r>
    </w:p>
    <w:p w14:paraId="2A504356" w14:textId="77777777" w:rsidR="00226196" w:rsidRDefault="00226196" w:rsidP="00536DA1">
      <w:pPr>
        <w:jc w:val="both"/>
      </w:pPr>
    </w:p>
    <w:p w14:paraId="3CF61B2C" w14:textId="4039D947" w:rsidR="00226196" w:rsidRPr="00226196" w:rsidRDefault="00226196" w:rsidP="00226196">
      <w:pPr>
        <w:ind w:firstLine="720"/>
        <w:jc w:val="both"/>
        <w:rPr>
          <w:i/>
        </w:rPr>
      </w:pPr>
      <w:proofErr w:type="spellStart"/>
      <w:r w:rsidRPr="00226196">
        <w:rPr>
          <w:i/>
        </w:rPr>
        <w:t>acdtool</w:t>
      </w:r>
      <w:proofErr w:type="spellEnd"/>
      <w:r w:rsidRPr="00226196">
        <w:rPr>
          <w:i/>
        </w:rPr>
        <w:t xml:space="preserve"> postprocess </w:t>
      </w:r>
      <w:proofErr w:type="spellStart"/>
      <w:r w:rsidRPr="00226196">
        <w:rPr>
          <w:i/>
        </w:rPr>
        <w:t>wake_new</w:t>
      </w:r>
      <w:proofErr w:type="spellEnd"/>
      <w:r w:rsidRPr="00226196">
        <w:rPr>
          <w:i/>
        </w:rPr>
        <w:t xml:space="preserve"> t3p_results &lt;x</w:t>
      </w:r>
      <w:r>
        <w:rPr>
          <w:i/>
        </w:rPr>
        <w:t>1</w:t>
      </w:r>
      <w:r w:rsidRPr="00226196">
        <w:rPr>
          <w:i/>
        </w:rPr>
        <w:t>, y</w:t>
      </w:r>
      <w:r>
        <w:rPr>
          <w:i/>
        </w:rPr>
        <w:t>1</w:t>
      </w:r>
      <w:r w:rsidRPr="00226196">
        <w:rPr>
          <w:i/>
        </w:rPr>
        <w:t>&gt;</w:t>
      </w:r>
    </w:p>
    <w:p w14:paraId="56FADAEC" w14:textId="77777777" w:rsidR="00226196" w:rsidRDefault="00226196" w:rsidP="00226196">
      <w:pPr>
        <w:ind w:firstLine="720"/>
        <w:jc w:val="both"/>
      </w:pPr>
    </w:p>
    <w:p w14:paraId="484D7759" w14:textId="5D4F93A0" w:rsidR="00226196" w:rsidRPr="00707EA0" w:rsidRDefault="00226196" w:rsidP="00226196">
      <w:pPr>
        <w:jc w:val="both"/>
      </w:pPr>
      <w:r>
        <w:t xml:space="preserve">where </w:t>
      </w:r>
      <w:r w:rsidRPr="00226196">
        <w:rPr>
          <w:i/>
        </w:rPr>
        <w:t>&lt;x</w:t>
      </w:r>
      <w:proofErr w:type="gramStart"/>
      <w:r>
        <w:rPr>
          <w:i/>
        </w:rPr>
        <w:t>1</w:t>
      </w:r>
      <w:r w:rsidRPr="00226196">
        <w:rPr>
          <w:i/>
        </w:rPr>
        <w:t>,  y</w:t>
      </w:r>
      <w:proofErr w:type="gramEnd"/>
      <w:r>
        <w:rPr>
          <w:i/>
        </w:rPr>
        <w:t>1</w:t>
      </w:r>
      <w:r w:rsidRPr="00226196">
        <w:rPr>
          <w:i/>
        </w:rPr>
        <w:t>&gt;</w:t>
      </w:r>
      <w:r>
        <w:t xml:space="preserve"> are the transverse</w:t>
      </w:r>
      <w:r w:rsidR="00CC355B">
        <w:t xml:space="preserve"> coordinates in units of m. </w:t>
      </w:r>
      <w:r>
        <w:t xml:space="preserve">Because the Laplace solver is mesh-based, it returns the </w:t>
      </w:r>
      <w:proofErr w:type="spellStart"/>
      <w:r>
        <w:t>wakefield</w:t>
      </w:r>
      <w:proofErr w:type="spellEnd"/>
      <w:r>
        <w:t xml:space="preserve"> at a mesh point closed to </w:t>
      </w:r>
      <w:r w:rsidRPr="00CC355B">
        <w:rPr>
          <w:i/>
        </w:rPr>
        <w:t>&lt;x1, y1&gt;</w:t>
      </w:r>
      <w:r w:rsidR="007E21F0">
        <w:t xml:space="preserve"> indicated in the </w:t>
      </w:r>
      <w:proofErr w:type="spellStart"/>
      <w:r w:rsidR="007E21F0">
        <w:t>wakefield</w:t>
      </w:r>
      <w:proofErr w:type="spellEnd"/>
      <w:r w:rsidR="007E21F0">
        <w:t xml:space="preserve"> output file. The output file is stored as </w:t>
      </w:r>
      <w:r w:rsidR="007E21F0">
        <w:lastRenderedPageBreak/>
        <w:t>t3p_results/OUTPUT/</w:t>
      </w:r>
      <w:proofErr w:type="spellStart"/>
      <w:r w:rsidR="007E21F0">
        <w:t>wakefield.out</w:t>
      </w:r>
      <w:proofErr w:type="spellEnd"/>
      <w:r w:rsidR="007E21F0">
        <w:t>, where the file name “</w:t>
      </w:r>
      <w:proofErr w:type="spellStart"/>
      <w:r w:rsidR="007E21F0">
        <w:t>wakefield</w:t>
      </w:r>
      <w:proofErr w:type="spellEnd"/>
      <w:r w:rsidR="007E21F0">
        <w:t xml:space="preserve">” has been specified in </w:t>
      </w:r>
      <w:r w:rsidR="007E21F0" w:rsidRPr="007E21F0">
        <w:rPr>
          <w:b/>
        </w:rPr>
        <w:t>Monitor</w:t>
      </w:r>
      <w:r w:rsidR="007E21F0">
        <w:t>.</w:t>
      </w:r>
    </w:p>
    <w:p w14:paraId="25C27328"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to Index</w:t>
        </w:r>
      </w:hyperlink>
    </w:p>
    <w:p w14:paraId="00910CF1" w14:textId="77777777" w:rsidR="00921582" w:rsidRDefault="00921582" w:rsidP="00BF4051"/>
    <w:p w14:paraId="6A83C852" w14:textId="77777777" w:rsidR="00E43F79" w:rsidRPr="008C741B" w:rsidRDefault="00E43F79" w:rsidP="00E43F79">
      <w:pPr>
        <w:pStyle w:val="ListParagraph"/>
        <w:ind w:right="122"/>
        <w:jc w:val="right"/>
        <w:rPr>
          <w:b/>
          <w:bCs/>
          <w:color w:val="0032FF"/>
        </w:rPr>
      </w:pPr>
      <w:r>
        <w:br w:type="page"/>
      </w:r>
      <w:hyperlink w:anchor="Top" w:history="1">
        <w:r w:rsidRPr="008C741B">
          <w:rPr>
            <w:rStyle w:val="Hyperlink"/>
            <w:b/>
            <w:bCs/>
          </w:rPr>
          <w:t>Back to Index</w:t>
        </w:r>
      </w:hyperlink>
    </w:p>
    <w:p w14:paraId="3DD2BBC3" w14:textId="77777777" w:rsidR="00D33EA8" w:rsidRPr="00707EA0" w:rsidRDefault="00D33EA8" w:rsidP="00BF4051"/>
    <w:p w14:paraId="7E858B6B" w14:textId="4127380F" w:rsidR="00921582" w:rsidRPr="00707EA0" w:rsidRDefault="004C4BD1" w:rsidP="004C4BD1">
      <w:pPr>
        <w:jc w:val="center"/>
        <w:rPr>
          <w:b/>
        </w:rPr>
      </w:pPr>
      <w:bookmarkStart w:id="7" w:name="LinearSolver"/>
      <w:proofErr w:type="spellStart"/>
      <w:r w:rsidRPr="00707EA0">
        <w:rPr>
          <w:b/>
        </w:rPr>
        <w:t>LinearSolver</w:t>
      </w:r>
      <w:proofErr w:type="spellEnd"/>
    </w:p>
    <w:bookmarkEnd w:id="7"/>
    <w:p w14:paraId="5F9E10BC" w14:textId="77777777" w:rsidR="00921582" w:rsidRPr="00707EA0" w:rsidRDefault="00921582" w:rsidP="00BF4051"/>
    <w:p w14:paraId="28D433C6" w14:textId="77777777" w:rsidR="00BF4051" w:rsidRPr="00707EA0" w:rsidRDefault="00BF4051" w:rsidP="00BF4051">
      <w:proofErr w:type="spellStart"/>
      <w:r w:rsidRPr="00707EA0">
        <w:t>LinearSolver</w:t>
      </w:r>
      <w:proofErr w:type="spellEnd"/>
      <w:r w:rsidRPr="00707EA0">
        <w:t>: {</w:t>
      </w:r>
    </w:p>
    <w:p w14:paraId="6FD2FFF4" w14:textId="77777777" w:rsidR="00BF4051" w:rsidRPr="00707EA0" w:rsidRDefault="00BF4051" w:rsidP="00BF4051">
      <w:r w:rsidRPr="00707EA0">
        <w:t xml:space="preserve">  Solver:              MUMPS             </w:t>
      </w:r>
    </w:p>
    <w:p w14:paraId="0CB2295B" w14:textId="77777777" w:rsidR="00BF4051" w:rsidRPr="00707EA0" w:rsidRDefault="00BF4051" w:rsidP="00BF4051">
      <w:r w:rsidRPr="00707EA0">
        <w:t>}</w:t>
      </w:r>
    </w:p>
    <w:p w14:paraId="10AEDDA9" w14:textId="77777777" w:rsidR="006C75AF" w:rsidRPr="00707EA0"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rPr>
      </w:pPr>
    </w:p>
    <w:p w14:paraId="1F7A557E" w14:textId="77777777" w:rsidR="006C75AF" w:rsidRPr="00707EA0"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roofErr w:type="spellStart"/>
      <w:r w:rsidRPr="006C75AF">
        <w:rPr>
          <w:rFonts w:cs="Times New Roman"/>
        </w:rPr>
        <w:t>LinearSolver</w:t>
      </w:r>
      <w:proofErr w:type="spellEnd"/>
      <w:r w:rsidRPr="006C75AF">
        <w:rPr>
          <w:rFonts w:cs="Times New Roman"/>
        </w:rPr>
        <w:t xml:space="preserve">: { </w:t>
      </w:r>
    </w:p>
    <w:p w14:paraId="51B634EE" w14:textId="39F975B9" w:rsidR="006C75AF" w:rsidRPr="00707EA0"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707EA0">
        <w:rPr>
          <w:rFonts w:cs="Times New Roman"/>
        </w:rPr>
        <w:t xml:space="preserve"> Solver:             </w:t>
      </w:r>
      <w:r w:rsidRPr="006C75AF">
        <w:rPr>
          <w:rFonts w:cs="Times New Roman"/>
        </w:rPr>
        <w:t xml:space="preserve">CG   </w:t>
      </w:r>
    </w:p>
    <w:p w14:paraId="3111CDC3" w14:textId="322611F3" w:rsidR="006C75AF" w:rsidRPr="00707EA0"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707EA0">
        <w:rPr>
          <w:rFonts w:cs="Times New Roman"/>
        </w:rPr>
        <w:t xml:space="preserve"> Preconditioner:      </w:t>
      </w:r>
      <w:r w:rsidRPr="006C75AF">
        <w:rPr>
          <w:rFonts w:cs="Times New Roman"/>
        </w:rPr>
        <w:t xml:space="preserve">CHOLESKY </w:t>
      </w:r>
    </w:p>
    <w:p w14:paraId="552F3FC9" w14:textId="130F8E61" w:rsidR="006C75AF" w:rsidRPr="006C75AF"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6C75AF">
        <w:rPr>
          <w:rFonts w:cs="Times New Roman"/>
        </w:rPr>
        <w:t xml:space="preserve">} </w:t>
      </w:r>
    </w:p>
    <w:p w14:paraId="29E94953" w14:textId="77777777" w:rsidR="00D950AA" w:rsidRPr="00707EA0" w:rsidRDefault="00D950AA"/>
    <w:p w14:paraId="70974C7E" w14:textId="77777777" w:rsidR="006C75AF" w:rsidRPr="00707EA0" w:rsidRDefault="006C75AF" w:rsidP="006C75AF">
      <w:pPr>
        <w:jc w:val="both"/>
      </w:pPr>
      <w:proofErr w:type="spellStart"/>
      <w:r w:rsidRPr="00707EA0">
        <w:rPr>
          <w:b/>
        </w:rPr>
        <w:t>LinearSolver</w:t>
      </w:r>
      <w:proofErr w:type="spellEnd"/>
      <w:r w:rsidRPr="00707EA0">
        <w:t xml:space="preserve"> specifies the solver for solving the linear system used in t3p simulation. </w:t>
      </w:r>
    </w:p>
    <w:p w14:paraId="7D75C430" w14:textId="77777777" w:rsidR="006C75AF" w:rsidRPr="00707EA0" w:rsidRDefault="006C75AF" w:rsidP="006C75AF">
      <w:pPr>
        <w:jc w:val="both"/>
      </w:pPr>
    </w:p>
    <w:p w14:paraId="29F457DB" w14:textId="77777777" w:rsidR="006C75AF" w:rsidRPr="00707EA0" w:rsidRDefault="006C75AF" w:rsidP="006C75AF">
      <w:pPr>
        <w:jc w:val="both"/>
      </w:pPr>
      <w:r w:rsidRPr="00707EA0">
        <w:rPr>
          <w:b/>
        </w:rPr>
        <w:t>MUMPS</w:t>
      </w:r>
      <w:r w:rsidRPr="00707EA0">
        <w:t xml:space="preserve"> is a direct solver and used for small problems. </w:t>
      </w:r>
    </w:p>
    <w:p w14:paraId="7C8532A0" w14:textId="77777777" w:rsidR="006C75AF" w:rsidRPr="00707EA0" w:rsidRDefault="006C75AF" w:rsidP="006C75AF">
      <w:pPr>
        <w:jc w:val="both"/>
      </w:pPr>
    </w:p>
    <w:p w14:paraId="798B65A6" w14:textId="0A3A24E2" w:rsidR="006C75AF" w:rsidRPr="00707EA0" w:rsidRDefault="006C75AF" w:rsidP="006C75AF">
      <w:pPr>
        <w:jc w:val="both"/>
      </w:pPr>
      <w:r w:rsidRPr="00707EA0">
        <w:rPr>
          <w:b/>
        </w:rPr>
        <w:t>CG</w:t>
      </w:r>
      <w:r w:rsidRPr="00707EA0">
        <w:t xml:space="preserve"> is a</w:t>
      </w:r>
      <w:r w:rsidR="00C40473">
        <w:t>n</w:t>
      </w:r>
      <w:r w:rsidRPr="00707EA0">
        <w:t xml:space="preserve"> iter</w:t>
      </w:r>
      <w:r w:rsidR="00C40473">
        <w:t>ative solver and used for large</w:t>
      </w:r>
      <w:r w:rsidRPr="00707EA0">
        <w:t xml:space="preserve"> problems. </w:t>
      </w:r>
      <w:r w:rsidRPr="00707EA0">
        <w:rPr>
          <w:b/>
        </w:rPr>
        <w:t>Preconditioner</w:t>
      </w:r>
      <w:r w:rsidRPr="00707EA0">
        <w:t xml:space="preserve"> for the iterative solver includes </w:t>
      </w:r>
      <w:r w:rsidRPr="00707EA0">
        <w:rPr>
          <w:b/>
        </w:rPr>
        <w:t>CHOLESKY</w:t>
      </w:r>
      <w:r w:rsidRPr="00707EA0">
        <w:t xml:space="preserve"> and </w:t>
      </w:r>
      <w:r w:rsidRPr="00707EA0">
        <w:rPr>
          <w:b/>
        </w:rPr>
        <w:t>DIAGONAL</w:t>
      </w:r>
      <w:r w:rsidRPr="00707EA0">
        <w:t>.</w:t>
      </w:r>
    </w:p>
    <w:p w14:paraId="73C7915B" w14:textId="77777777" w:rsidR="006C75AF" w:rsidRPr="00707EA0" w:rsidRDefault="006C75AF"/>
    <w:p w14:paraId="5166D21C" w14:textId="77777777" w:rsidR="006C75AF" w:rsidRDefault="006C75AF"/>
    <w:p w14:paraId="0209C0AD" w14:textId="77777777" w:rsidR="00E539E7" w:rsidRDefault="00E539E7"/>
    <w:p w14:paraId="4B316D23" w14:textId="77777777" w:rsidR="00E539E7" w:rsidRDefault="00E539E7"/>
    <w:p w14:paraId="4234ABB6" w14:textId="77777777" w:rsidR="00E539E7" w:rsidRDefault="00E539E7"/>
    <w:p w14:paraId="79AC4758" w14:textId="77777777" w:rsidR="00E539E7" w:rsidRDefault="00E539E7"/>
    <w:p w14:paraId="613A0031" w14:textId="77777777" w:rsidR="00E539E7" w:rsidRDefault="00E539E7"/>
    <w:p w14:paraId="09263025" w14:textId="77777777" w:rsidR="00E539E7" w:rsidRDefault="00E539E7"/>
    <w:p w14:paraId="1911B4D7" w14:textId="0A412F94" w:rsidR="00E43F79" w:rsidRDefault="00E43F79">
      <w:r>
        <w:br w:type="page"/>
      </w:r>
    </w:p>
    <w:p w14:paraId="63EBAA77" w14:textId="77777777" w:rsidR="00E43F79" w:rsidRPr="008C741B" w:rsidRDefault="00E43F79" w:rsidP="00E43F79">
      <w:pPr>
        <w:pStyle w:val="ListParagraph"/>
        <w:ind w:right="122"/>
        <w:jc w:val="right"/>
        <w:rPr>
          <w:b/>
          <w:bCs/>
          <w:color w:val="0032FF"/>
        </w:rPr>
      </w:pPr>
      <w:hyperlink w:anchor="Top" w:history="1">
        <w:r w:rsidRPr="008C741B">
          <w:rPr>
            <w:rStyle w:val="Hyperlink"/>
            <w:b/>
            <w:bCs/>
          </w:rPr>
          <w:t>Back to I</w:t>
        </w:r>
        <w:r w:rsidRPr="008C741B">
          <w:rPr>
            <w:rStyle w:val="Hyperlink"/>
            <w:b/>
            <w:bCs/>
          </w:rPr>
          <w:t>n</w:t>
        </w:r>
        <w:r w:rsidRPr="008C741B">
          <w:rPr>
            <w:rStyle w:val="Hyperlink"/>
            <w:b/>
            <w:bCs/>
          </w:rPr>
          <w:t>dex</w:t>
        </w:r>
      </w:hyperlink>
    </w:p>
    <w:p w14:paraId="3AE8739E" w14:textId="77777777" w:rsidR="00E539E7" w:rsidRPr="00707EA0" w:rsidRDefault="00E539E7"/>
    <w:p w14:paraId="24E119CB" w14:textId="77777777" w:rsidR="00707EA0" w:rsidRPr="00707EA0" w:rsidRDefault="00707EA0"/>
    <w:p w14:paraId="67A5D7C4" w14:textId="7BD10D5E" w:rsidR="00A06975" w:rsidRPr="00A06975" w:rsidRDefault="00A06975" w:rsidP="00A06975">
      <w:pPr>
        <w:jc w:val="center"/>
        <w:rPr>
          <w:b/>
        </w:rPr>
      </w:pPr>
      <w:bookmarkStart w:id="8" w:name="CheckPoint"/>
      <w:proofErr w:type="spellStart"/>
      <w:r w:rsidRPr="00A06975">
        <w:rPr>
          <w:b/>
        </w:rPr>
        <w:t>CheckPoint</w:t>
      </w:r>
      <w:proofErr w:type="spellEnd"/>
    </w:p>
    <w:bookmarkEnd w:id="8"/>
    <w:p w14:paraId="60536EDD" w14:textId="77777777" w:rsidR="00A06975" w:rsidRDefault="00A06975"/>
    <w:p w14:paraId="0952ACE6" w14:textId="77777777" w:rsidR="00A06975" w:rsidRDefault="00A06975" w:rsidP="00A06975">
      <w:proofErr w:type="spellStart"/>
      <w:r>
        <w:t>CheckPoint</w:t>
      </w:r>
      <w:proofErr w:type="spellEnd"/>
      <w:r>
        <w:t>:</w:t>
      </w:r>
    </w:p>
    <w:p w14:paraId="43BFA1DC" w14:textId="77777777" w:rsidR="00A06975" w:rsidRDefault="00A06975" w:rsidP="00A06975">
      <w:r>
        <w:t>{</w:t>
      </w:r>
    </w:p>
    <w:p w14:paraId="29B15881" w14:textId="77777777" w:rsidR="00A06975" w:rsidRDefault="00A06975" w:rsidP="00A06975">
      <w:r>
        <w:t xml:space="preserve">  Action: restart</w:t>
      </w:r>
    </w:p>
    <w:p w14:paraId="139D0FB4" w14:textId="77777777" w:rsidR="00A06975" w:rsidRDefault="00A06975" w:rsidP="00A06975">
      <w:r>
        <w:t xml:space="preserve">  </w:t>
      </w:r>
      <w:proofErr w:type="spellStart"/>
      <w:r>
        <w:t>Ntimesteps</w:t>
      </w:r>
      <w:proofErr w:type="spellEnd"/>
      <w:r>
        <w:t>: 700</w:t>
      </w:r>
    </w:p>
    <w:p w14:paraId="0B7020C5" w14:textId="77777777" w:rsidR="00A06975" w:rsidRDefault="00A06975" w:rsidP="00A06975">
      <w:r>
        <w:t>}</w:t>
      </w:r>
    </w:p>
    <w:p w14:paraId="5818477A" w14:textId="77777777" w:rsidR="00926DBA" w:rsidRDefault="00926DBA"/>
    <w:p w14:paraId="1DFABD5F" w14:textId="0625F02E" w:rsidR="00A06975" w:rsidRDefault="00A06975" w:rsidP="009604F7">
      <w:pPr>
        <w:jc w:val="both"/>
      </w:pPr>
      <w:proofErr w:type="spellStart"/>
      <w:r w:rsidRPr="009E3995">
        <w:rPr>
          <w:b/>
        </w:rPr>
        <w:t>CheckPoint</w:t>
      </w:r>
      <w:proofErr w:type="spellEnd"/>
      <w:r>
        <w:t xml:space="preserve"> </w:t>
      </w:r>
      <w:r w:rsidR="00463EC1">
        <w:t xml:space="preserve">enables the writing of all relevant information so restart of time domain run can be restarted. This is </w:t>
      </w:r>
      <w:r w:rsidR="009E3995">
        <w:t>useful when not enough CPU time</w:t>
      </w:r>
      <w:r w:rsidR="00463EC1">
        <w:t xml:space="preserve"> is specified for a run or more simulation time is required. In the former case, one can just re-submit the job. In the latter case, one needs to change the </w:t>
      </w:r>
      <w:proofErr w:type="spellStart"/>
      <w:r w:rsidR="00463EC1" w:rsidRPr="009E3995">
        <w:rPr>
          <w:b/>
        </w:rPr>
        <w:t>MaximumTime</w:t>
      </w:r>
      <w:proofErr w:type="spellEnd"/>
      <w:r w:rsidR="00463EC1">
        <w:t xml:space="preserve"> in </w:t>
      </w:r>
      <w:proofErr w:type="spellStart"/>
      <w:r w:rsidR="00463EC1" w:rsidRPr="009E3995">
        <w:rPr>
          <w:b/>
        </w:rPr>
        <w:t>TimeStepping</w:t>
      </w:r>
      <w:proofErr w:type="spellEnd"/>
      <w:r w:rsidR="009E3995">
        <w:t xml:space="preserve"> to a larger value</w:t>
      </w:r>
      <w:r w:rsidR="00463EC1">
        <w:t>.</w:t>
      </w:r>
    </w:p>
    <w:p w14:paraId="57FD5978" w14:textId="77777777" w:rsidR="00463EC1" w:rsidRDefault="00463EC1" w:rsidP="009604F7">
      <w:pPr>
        <w:jc w:val="both"/>
      </w:pPr>
    </w:p>
    <w:p w14:paraId="5B154817" w14:textId="649C8AD2" w:rsidR="00D33EA8" w:rsidRDefault="00463EC1" w:rsidP="009604F7">
      <w:pPr>
        <w:jc w:val="both"/>
      </w:pPr>
      <w:r w:rsidRPr="009E3995">
        <w:rPr>
          <w:b/>
        </w:rPr>
        <w:t>Action</w:t>
      </w:r>
      <w:r>
        <w:t xml:space="preserve">: </w:t>
      </w:r>
      <w:r w:rsidR="00D33EA8">
        <w:t xml:space="preserve">Option for checkpoint </w:t>
      </w:r>
    </w:p>
    <w:p w14:paraId="1EA2BF95" w14:textId="36405099" w:rsidR="00D33EA8" w:rsidRDefault="00320BB9" w:rsidP="00123849">
      <w:pPr>
        <w:pStyle w:val="ListParagraph"/>
        <w:numPr>
          <w:ilvl w:val="0"/>
          <w:numId w:val="28"/>
        </w:numPr>
        <w:jc w:val="both"/>
      </w:pPr>
      <w:r w:rsidRPr="00320BB9">
        <w:rPr>
          <w:b/>
        </w:rPr>
        <w:t>n</w:t>
      </w:r>
      <w:r w:rsidR="00123849" w:rsidRPr="00320BB9">
        <w:rPr>
          <w:b/>
        </w:rPr>
        <w:t>one</w:t>
      </w:r>
      <w:r w:rsidR="00123849">
        <w:t>: no checkpoint</w:t>
      </w:r>
    </w:p>
    <w:p w14:paraId="64FD219F" w14:textId="5C60D253" w:rsidR="00320BB9" w:rsidRDefault="00320BB9" w:rsidP="00123849">
      <w:pPr>
        <w:pStyle w:val="ListParagraph"/>
        <w:numPr>
          <w:ilvl w:val="0"/>
          <w:numId w:val="28"/>
        </w:numPr>
        <w:jc w:val="both"/>
      </w:pPr>
      <w:r w:rsidRPr="00320BB9">
        <w:rPr>
          <w:b/>
        </w:rPr>
        <w:t>restart</w:t>
      </w:r>
      <w:r>
        <w:t>: default, with checkpoint</w:t>
      </w:r>
    </w:p>
    <w:p w14:paraId="2FD9B5AD" w14:textId="77777777" w:rsidR="00463EC1" w:rsidRDefault="00463EC1" w:rsidP="009604F7">
      <w:pPr>
        <w:jc w:val="both"/>
      </w:pPr>
    </w:p>
    <w:p w14:paraId="4E1B77CD" w14:textId="17194CFA" w:rsidR="00463EC1" w:rsidRPr="00707EA0" w:rsidRDefault="009E3995" w:rsidP="009604F7">
      <w:pPr>
        <w:jc w:val="both"/>
      </w:pPr>
      <w:proofErr w:type="spellStart"/>
      <w:r w:rsidRPr="009E3995">
        <w:rPr>
          <w:b/>
        </w:rPr>
        <w:t>Ntimesteps</w:t>
      </w:r>
      <w:proofErr w:type="spellEnd"/>
      <w:r>
        <w:t>: The interval in number of time steps when the information is dumped for the subsequent restart. The default is 1000.</w:t>
      </w:r>
    </w:p>
    <w:sectPr w:rsidR="00463EC1" w:rsidRPr="00707EA0" w:rsidSect="008116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C91B" w14:textId="77777777" w:rsidR="0062375E" w:rsidRDefault="0062375E" w:rsidP="001F2FD8">
      <w:r>
        <w:separator/>
      </w:r>
    </w:p>
  </w:endnote>
  <w:endnote w:type="continuationSeparator" w:id="0">
    <w:p w14:paraId="46FD4701" w14:textId="77777777" w:rsidR="0062375E" w:rsidRDefault="0062375E" w:rsidP="001F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20B0604020202020204"/>
    <w:charset w:val="00"/>
    <w:family w:val="auto"/>
    <w:pitch w:val="variable"/>
    <w:sig w:usb0="E00002FF" w:usb1="5000205A" w:usb2="00000000" w:usb3="00000000" w:csb0="0000019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DFF0" w14:textId="77777777" w:rsidR="0062375E" w:rsidRDefault="0062375E" w:rsidP="001F2FD8">
      <w:r>
        <w:separator/>
      </w:r>
    </w:p>
  </w:footnote>
  <w:footnote w:type="continuationSeparator" w:id="0">
    <w:p w14:paraId="50A3BFF6" w14:textId="77777777" w:rsidR="0062375E" w:rsidRDefault="0062375E" w:rsidP="001F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371"/>
    <w:multiLevelType w:val="hybridMultilevel"/>
    <w:tmpl w:val="6EEA7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6AC5"/>
    <w:multiLevelType w:val="hybridMultilevel"/>
    <w:tmpl w:val="A16070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05A93"/>
    <w:multiLevelType w:val="hybridMultilevel"/>
    <w:tmpl w:val="FD9601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10AB8"/>
    <w:multiLevelType w:val="hybridMultilevel"/>
    <w:tmpl w:val="E4E60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47C"/>
    <w:multiLevelType w:val="hybridMultilevel"/>
    <w:tmpl w:val="7006F05C"/>
    <w:lvl w:ilvl="0" w:tplc="2412236C">
      <w:start w:val="1"/>
      <w:numFmt w:val="bullet"/>
      <w:lvlText w:val=""/>
      <w:lvlJc w:val="left"/>
      <w:pPr>
        <w:ind w:left="396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F330EA"/>
    <w:multiLevelType w:val="hybridMultilevel"/>
    <w:tmpl w:val="842C25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B390A"/>
    <w:multiLevelType w:val="hybridMultilevel"/>
    <w:tmpl w:val="949EDA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657F6"/>
    <w:multiLevelType w:val="hybridMultilevel"/>
    <w:tmpl w:val="6CDEE3F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0A82A9F"/>
    <w:multiLevelType w:val="hybridMultilevel"/>
    <w:tmpl w:val="7EC02C0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B06E34"/>
    <w:multiLevelType w:val="hybridMultilevel"/>
    <w:tmpl w:val="1592ECB6"/>
    <w:lvl w:ilvl="0" w:tplc="04090003">
      <w:start w:val="1"/>
      <w:numFmt w:val="bullet"/>
      <w:lvlText w:val="o"/>
      <w:lvlJc w:val="left"/>
      <w:pPr>
        <w:ind w:left="1080" w:hanging="360"/>
      </w:pPr>
      <w:rPr>
        <w:rFonts w:ascii="Courier New" w:hAnsi="Courier New" w:hint="default"/>
      </w:rPr>
    </w:lvl>
    <w:lvl w:ilvl="1" w:tplc="476ECB5C">
      <w:start w:val="1"/>
      <w:numFmt w:val="bullet"/>
      <w:lvlText w:val="-"/>
      <w:lvlJc w:val="left"/>
      <w:pPr>
        <w:ind w:left="1800" w:hanging="360"/>
      </w:pPr>
      <w:rPr>
        <w:rFonts w:ascii="Courier New" w:hAnsi="Courier New" w:hint="default"/>
      </w:rPr>
    </w:lvl>
    <w:lvl w:ilvl="2" w:tplc="0409000B">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990CF1"/>
    <w:multiLevelType w:val="hybridMultilevel"/>
    <w:tmpl w:val="7396B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120"/>
    <w:multiLevelType w:val="hybridMultilevel"/>
    <w:tmpl w:val="354ACF78"/>
    <w:lvl w:ilvl="0" w:tplc="04090003">
      <w:start w:val="1"/>
      <w:numFmt w:val="bullet"/>
      <w:lvlText w:val="o"/>
      <w:lvlJc w:val="left"/>
      <w:pPr>
        <w:ind w:left="1080" w:hanging="360"/>
      </w:pPr>
      <w:rPr>
        <w:rFonts w:ascii="Courier New" w:hAnsi="Courier New" w:hint="default"/>
      </w:rPr>
    </w:lvl>
    <w:lvl w:ilvl="1" w:tplc="476ECB5C">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447D5B"/>
    <w:multiLevelType w:val="hybridMultilevel"/>
    <w:tmpl w:val="DF2668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53D02"/>
    <w:multiLevelType w:val="hybridMultilevel"/>
    <w:tmpl w:val="6406D0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10290"/>
    <w:multiLevelType w:val="hybridMultilevel"/>
    <w:tmpl w:val="091273D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3E639D"/>
    <w:multiLevelType w:val="hybridMultilevel"/>
    <w:tmpl w:val="94AE4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70E07"/>
    <w:multiLevelType w:val="hybridMultilevel"/>
    <w:tmpl w:val="8B085948"/>
    <w:lvl w:ilvl="0" w:tplc="2412236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C52E54"/>
    <w:multiLevelType w:val="hybridMultilevel"/>
    <w:tmpl w:val="166474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412236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F3171"/>
    <w:multiLevelType w:val="hybridMultilevel"/>
    <w:tmpl w:val="DA1E669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503B64"/>
    <w:multiLevelType w:val="hybridMultilevel"/>
    <w:tmpl w:val="6F3A8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3A37"/>
    <w:multiLevelType w:val="hybridMultilevel"/>
    <w:tmpl w:val="013CD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F31D7"/>
    <w:multiLevelType w:val="hybridMultilevel"/>
    <w:tmpl w:val="9A72B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7479B"/>
    <w:multiLevelType w:val="hybridMultilevel"/>
    <w:tmpl w:val="B51C7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36535"/>
    <w:multiLevelType w:val="hybridMultilevel"/>
    <w:tmpl w:val="01126E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F6724C"/>
    <w:multiLevelType w:val="hybridMultilevel"/>
    <w:tmpl w:val="132A86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02B30"/>
    <w:multiLevelType w:val="hybridMultilevel"/>
    <w:tmpl w:val="11B81496"/>
    <w:lvl w:ilvl="0" w:tplc="2412236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57FAF"/>
    <w:multiLevelType w:val="hybridMultilevel"/>
    <w:tmpl w:val="6E542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75870"/>
    <w:multiLevelType w:val="hybridMultilevel"/>
    <w:tmpl w:val="08A28EE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6565349">
    <w:abstractNumId w:val="13"/>
  </w:num>
  <w:num w:numId="2" w16cid:durableId="1489977384">
    <w:abstractNumId w:val="24"/>
  </w:num>
  <w:num w:numId="3" w16cid:durableId="883366992">
    <w:abstractNumId w:val="15"/>
  </w:num>
  <w:num w:numId="4" w16cid:durableId="1890410196">
    <w:abstractNumId w:val="19"/>
  </w:num>
  <w:num w:numId="5" w16cid:durableId="880434306">
    <w:abstractNumId w:val="23"/>
  </w:num>
  <w:num w:numId="6" w16cid:durableId="2061518163">
    <w:abstractNumId w:val="10"/>
  </w:num>
  <w:num w:numId="7" w16cid:durableId="379090363">
    <w:abstractNumId w:val="20"/>
  </w:num>
  <w:num w:numId="8" w16cid:durableId="1346858554">
    <w:abstractNumId w:val="21"/>
  </w:num>
  <w:num w:numId="9" w16cid:durableId="1860656159">
    <w:abstractNumId w:val="27"/>
  </w:num>
  <w:num w:numId="10" w16cid:durableId="980305220">
    <w:abstractNumId w:val="0"/>
  </w:num>
  <w:num w:numId="11" w16cid:durableId="260190290">
    <w:abstractNumId w:val="6"/>
  </w:num>
  <w:num w:numId="12" w16cid:durableId="1084496373">
    <w:abstractNumId w:val="17"/>
  </w:num>
  <w:num w:numId="13" w16cid:durableId="1454053012">
    <w:abstractNumId w:val="4"/>
  </w:num>
  <w:num w:numId="14" w16cid:durableId="381251987">
    <w:abstractNumId w:val="2"/>
  </w:num>
  <w:num w:numId="15" w16cid:durableId="1542205176">
    <w:abstractNumId w:val="18"/>
  </w:num>
  <w:num w:numId="16" w16cid:durableId="1933203330">
    <w:abstractNumId w:val="14"/>
  </w:num>
  <w:num w:numId="17" w16cid:durableId="1429078358">
    <w:abstractNumId w:val="11"/>
  </w:num>
  <w:num w:numId="18" w16cid:durableId="1007948024">
    <w:abstractNumId w:val="25"/>
  </w:num>
  <w:num w:numId="19" w16cid:durableId="2118215911">
    <w:abstractNumId w:val="1"/>
  </w:num>
  <w:num w:numId="20" w16cid:durableId="1973899908">
    <w:abstractNumId w:val="9"/>
  </w:num>
  <w:num w:numId="21" w16cid:durableId="1944191911">
    <w:abstractNumId w:val="7"/>
  </w:num>
  <w:num w:numId="22" w16cid:durableId="1467164768">
    <w:abstractNumId w:val="8"/>
  </w:num>
  <w:num w:numId="23" w16cid:durableId="766661510">
    <w:abstractNumId w:val="16"/>
  </w:num>
  <w:num w:numId="24" w16cid:durableId="1023477477">
    <w:abstractNumId w:val="3"/>
  </w:num>
  <w:num w:numId="25" w16cid:durableId="442841911">
    <w:abstractNumId w:val="26"/>
  </w:num>
  <w:num w:numId="26" w16cid:durableId="1659575445">
    <w:abstractNumId w:val="12"/>
  </w:num>
  <w:num w:numId="27" w16cid:durableId="810753694">
    <w:abstractNumId w:val="5"/>
  </w:num>
  <w:num w:numId="28" w16cid:durableId="12076443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051"/>
    <w:rsid w:val="00014EAF"/>
    <w:rsid w:val="00037035"/>
    <w:rsid w:val="0004007D"/>
    <w:rsid w:val="00040B09"/>
    <w:rsid w:val="00051840"/>
    <w:rsid w:val="0006779E"/>
    <w:rsid w:val="000A42DC"/>
    <w:rsid w:val="000A69FD"/>
    <w:rsid w:val="00123849"/>
    <w:rsid w:val="001D075C"/>
    <w:rsid w:val="001D3DEA"/>
    <w:rsid w:val="001E057D"/>
    <w:rsid w:val="001E5EBD"/>
    <w:rsid w:val="001F2FD8"/>
    <w:rsid w:val="00226196"/>
    <w:rsid w:val="00252D9C"/>
    <w:rsid w:val="00255B0E"/>
    <w:rsid w:val="00256D8B"/>
    <w:rsid w:val="002807F5"/>
    <w:rsid w:val="002834E8"/>
    <w:rsid w:val="002838C7"/>
    <w:rsid w:val="00293826"/>
    <w:rsid w:val="002A1063"/>
    <w:rsid w:val="002D7B69"/>
    <w:rsid w:val="00320BB9"/>
    <w:rsid w:val="00337C5F"/>
    <w:rsid w:val="00340001"/>
    <w:rsid w:val="00351224"/>
    <w:rsid w:val="003A3ED0"/>
    <w:rsid w:val="003E20BC"/>
    <w:rsid w:val="00432EB8"/>
    <w:rsid w:val="00447C97"/>
    <w:rsid w:val="00463EC1"/>
    <w:rsid w:val="00492AE0"/>
    <w:rsid w:val="004A0F04"/>
    <w:rsid w:val="004B0353"/>
    <w:rsid w:val="004B1B7D"/>
    <w:rsid w:val="004C4BD1"/>
    <w:rsid w:val="004C594A"/>
    <w:rsid w:val="004E0F76"/>
    <w:rsid w:val="004E3628"/>
    <w:rsid w:val="004F6B3F"/>
    <w:rsid w:val="005070AA"/>
    <w:rsid w:val="00512C08"/>
    <w:rsid w:val="00524216"/>
    <w:rsid w:val="005242C5"/>
    <w:rsid w:val="00536DA1"/>
    <w:rsid w:val="00546755"/>
    <w:rsid w:val="00551755"/>
    <w:rsid w:val="0055609F"/>
    <w:rsid w:val="005622C8"/>
    <w:rsid w:val="005A726B"/>
    <w:rsid w:val="005B67B6"/>
    <w:rsid w:val="005C434E"/>
    <w:rsid w:val="005D7C3F"/>
    <w:rsid w:val="005E69F7"/>
    <w:rsid w:val="00605BA2"/>
    <w:rsid w:val="0062375E"/>
    <w:rsid w:val="006356E7"/>
    <w:rsid w:val="006411D5"/>
    <w:rsid w:val="00697730"/>
    <w:rsid w:val="006B2D8A"/>
    <w:rsid w:val="006C6B82"/>
    <w:rsid w:val="006C75AF"/>
    <w:rsid w:val="006F6DAC"/>
    <w:rsid w:val="007033E3"/>
    <w:rsid w:val="00707EA0"/>
    <w:rsid w:val="0075277E"/>
    <w:rsid w:val="00760786"/>
    <w:rsid w:val="0076398C"/>
    <w:rsid w:val="00764C33"/>
    <w:rsid w:val="00797B44"/>
    <w:rsid w:val="007E21F0"/>
    <w:rsid w:val="007F16E2"/>
    <w:rsid w:val="00811661"/>
    <w:rsid w:val="008141B0"/>
    <w:rsid w:val="008216A6"/>
    <w:rsid w:val="00883728"/>
    <w:rsid w:val="008E40D7"/>
    <w:rsid w:val="0090306E"/>
    <w:rsid w:val="00921582"/>
    <w:rsid w:val="00926DBA"/>
    <w:rsid w:val="0095230E"/>
    <w:rsid w:val="009604F7"/>
    <w:rsid w:val="00986834"/>
    <w:rsid w:val="009B2B56"/>
    <w:rsid w:val="009E3995"/>
    <w:rsid w:val="009F354A"/>
    <w:rsid w:val="009F44F4"/>
    <w:rsid w:val="009F4C8C"/>
    <w:rsid w:val="00A06975"/>
    <w:rsid w:val="00A11C91"/>
    <w:rsid w:val="00A26FEC"/>
    <w:rsid w:val="00A32D2B"/>
    <w:rsid w:val="00A35CC3"/>
    <w:rsid w:val="00A40EF9"/>
    <w:rsid w:val="00A60A95"/>
    <w:rsid w:val="00A81A6D"/>
    <w:rsid w:val="00A86598"/>
    <w:rsid w:val="00AD3504"/>
    <w:rsid w:val="00AE173C"/>
    <w:rsid w:val="00AF1037"/>
    <w:rsid w:val="00AF1AFD"/>
    <w:rsid w:val="00AF3F44"/>
    <w:rsid w:val="00B45FC0"/>
    <w:rsid w:val="00B4783C"/>
    <w:rsid w:val="00B741B8"/>
    <w:rsid w:val="00BF4051"/>
    <w:rsid w:val="00BF5007"/>
    <w:rsid w:val="00C16E1D"/>
    <w:rsid w:val="00C24A7B"/>
    <w:rsid w:val="00C40473"/>
    <w:rsid w:val="00C41468"/>
    <w:rsid w:val="00C648BC"/>
    <w:rsid w:val="00C94F2E"/>
    <w:rsid w:val="00CC355B"/>
    <w:rsid w:val="00CE7B87"/>
    <w:rsid w:val="00CF5213"/>
    <w:rsid w:val="00D12770"/>
    <w:rsid w:val="00D174EF"/>
    <w:rsid w:val="00D24212"/>
    <w:rsid w:val="00D33EA8"/>
    <w:rsid w:val="00D83C70"/>
    <w:rsid w:val="00D950AA"/>
    <w:rsid w:val="00DA4A73"/>
    <w:rsid w:val="00DD35A7"/>
    <w:rsid w:val="00DF15F8"/>
    <w:rsid w:val="00E1285A"/>
    <w:rsid w:val="00E20241"/>
    <w:rsid w:val="00E41E2D"/>
    <w:rsid w:val="00E43F79"/>
    <w:rsid w:val="00E4585B"/>
    <w:rsid w:val="00E539E7"/>
    <w:rsid w:val="00E638B5"/>
    <w:rsid w:val="00E65572"/>
    <w:rsid w:val="00E80F12"/>
    <w:rsid w:val="00E83B36"/>
    <w:rsid w:val="00EA595B"/>
    <w:rsid w:val="00ED63D8"/>
    <w:rsid w:val="00F05471"/>
    <w:rsid w:val="00F70797"/>
    <w:rsid w:val="00F801FB"/>
    <w:rsid w:val="00F92A89"/>
    <w:rsid w:val="00F96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B8C52"/>
  <w14:defaultImageDpi w14:val="300"/>
  <w15:docId w15:val="{CB0AD849-5485-954B-8123-60F58B73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0E"/>
    <w:pPr>
      <w:ind w:left="720"/>
      <w:contextualSpacing/>
    </w:pPr>
  </w:style>
  <w:style w:type="paragraph" w:styleId="HTMLPreformatted">
    <w:name w:val="HTML Preformatted"/>
    <w:basedOn w:val="Normal"/>
    <w:link w:val="HTMLPreformattedChar"/>
    <w:uiPriority w:val="99"/>
    <w:semiHidden/>
    <w:unhideWhenUsed/>
    <w:rsid w:val="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C75AF"/>
    <w:rPr>
      <w:rFonts w:ascii="Courier" w:hAnsi="Courier" w:cs="Courier"/>
      <w:sz w:val="20"/>
      <w:szCs w:val="20"/>
    </w:rPr>
  </w:style>
  <w:style w:type="paragraph" w:styleId="Header">
    <w:name w:val="header"/>
    <w:basedOn w:val="Normal"/>
    <w:link w:val="HeaderChar"/>
    <w:uiPriority w:val="99"/>
    <w:unhideWhenUsed/>
    <w:rsid w:val="001F2FD8"/>
    <w:pPr>
      <w:tabs>
        <w:tab w:val="center" w:pos="4320"/>
        <w:tab w:val="right" w:pos="8640"/>
      </w:tabs>
    </w:pPr>
  </w:style>
  <w:style w:type="character" w:customStyle="1" w:styleId="HeaderChar">
    <w:name w:val="Header Char"/>
    <w:basedOn w:val="DefaultParagraphFont"/>
    <w:link w:val="Header"/>
    <w:uiPriority w:val="99"/>
    <w:rsid w:val="001F2FD8"/>
  </w:style>
  <w:style w:type="paragraph" w:styleId="Footer">
    <w:name w:val="footer"/>
    <w:basedOn w:val="Normal"/>
    <w:link w:val="FooterChar"/>
    <w:uiPriority w:val="99"/>
    <w:unhideWhenUsed/>
    <w:rsid w:val="001F2FD8"/>
    <w:pPr>
      <w:tabs>
        <w:tab w:val="center" w:pos="4320"/>
        <w:tab w:val="right" w:pos="8640"/>
      </w:tabs>
    </w:pPr>
  </w:style>
  <w:style w:type="character" w:customStyle="1" w:styleId="FooterChar">
    <w:name w:val="Footer Char"/>
    <w:basedOn w:val="DefaultParagraphFont"/>
    <w:link w:val="Footer"/>
    <w:uiPriority w:val="99"/>
    <w:rsid w:val="001F2FD8"/>
  </w:style>
  <w:style w:type="character" w:styleId="Hyperlink">
    <w:name w:val="Hyperlink"/>
    <w:basedOn w:val="DefaultParagraphFont"/>
    <w:uiPriority w:val="99"/>
    <w:unhideWhenUsed/>
    <w:rsid w:val="00E43F79"/>
    <w:rPr>
      <w:color w:val="0000FF" w:themeColor="hyperlink"/>
      <w:u w:val="single"/>
    </w:rPr>
  </w:style>
  <w:style w:type="character" w:styleId="FollowedHyperlink">
    <w:name w:val="FollowedHyperlink"/>
    <w:basedOn w:val="DefaultParagraphFont"/>
    <w:uiPriority w:val="99"/>
    <w:semiHidden/>
    <w:unhideWhenUsed/>
    <w:rsid w:val="00E43F79"/>
    <w:rPr>
      <w:color w:val="800080" w:themeColor="followedHyperlink"/>
      <w:u w:val="single"/>
    </w:rPr>
  </w:style>
  <w:style w:type="character" w:styleId="UnresolvedMention">
    <w:name w:val="Unresolved Mention"/>
    <w:basedOn w:val="DefaultParagraphFont"/>
    <w:uiPriority w:val="99"/>
    <w:semiHidden/>
    <w:unhideWhenUsed/>
    <w:rsid w:val="00E4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2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16</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SLAC</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Cho-Kuen Ng</dc:creator>
  <cp:keywords/>
  <dc:description/>
  <cp:lastModifiedBy>Ge, Lixin</cp:lastModifiedBy>
  <cp:revision>99</cp:revision>
  <cp:lastPrinted>2013-06-20T06:26:00Z</cp:lastPrinted>
  <dcterms:created xsi:type="dcterms:W3CDTF">2013-06-05T16:18:00Z</dcterms:created>
  <dcterms:modified xsi:type="dcterms:W3CDTF">2025-04-01T21:56:00Z</dcterms:modified>
</cp:coreProperties>
</file>